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A39" w:rsidRDefault="00FD1860" w:rsidP="00FA2A39">
      <w:pPr>
        <w:pStyle w:val="Kop1"/>
        <w:rPr>
          <w:sz w:val="22"/>
          <w:szCs w:val="22"/>
        </w:rPr>
      </w:pPr>
      <w:r w:rsidRPr="00766FDC">
        <w:t xml:space="preserve">Uniek inbouwapparaat combineert de voordelen van een stoomoven en magnetron én bespaart ruimte </w:t>
      </w:r>
      <w:r w:rsidR="00766FDC">
        <w:br/>
      </w:r>
      <w:r w:rsidR="00766FDC">
        <w:br/>
      </w:r>
      <w:r w:rsidRPr="00766FDC">
        <w:rPr>
          <w:b/>
          <w:sz w:val="36"/>
          <w:szCs w:val="36"/>
        </w:rPr>
        <w:t>Samenbundeling van stoom en microgolven</w:t>
      </w:r>
      <w:r w:rsidR="00766FDC" w:rsidRPr="00766FDC">
        <w:rPr>
          <w:b/>
          <w:sz w:val="36"/>
          <w:szCs w:val="36"/>
        </w:rPr>
        <w:br/>
      </w:r>
      <w:r w:rsidR="00766FDC">
        <w:br/>
      </w:r>
      <w:r w:rsidR="008D26F2">
        <w:rPr>
          <w:b/>
          <w:sz w:val="22"/>
          <w:szCs w:val="22"/>
        </w:rPr>
        <w:t>De oven</w:t>
      </w:r>
      <w:r w:rsidRPr="00766FDC">
        <w:rPr>
          <w:b/>
          <w:sz w:val="22"/>
          <w:szCs w:val="22"/>
        </w:rPr>
        <w:t xml:space="preserve"> staat </w:t>
      </w:r>
      <w:bookmarkStart w:id="0" w:name="_GoBack"/>
      <w:bookmarkEnd w:id="0"/>
      <w:r w:rsidRPr="00766FDC">
        <w:rPr>
          <w:b/>
          <w:sz w:val="22"/>
          <w:szCs w:val="22"/>
        </w:rPr>
        <w:t xml:space="preserve">op nummer één als het erom gaat welk kookapparaat het vaakst wordt gebruikt. De strijd om de tweede plaats is spannend. De magnetron gaat aan de leiding, maar wordt op de voet gevolgd door </w:t>
      </w:r>
      <w:proofErr w:type="gramStart"/>
      <w:r w:rsidRPr="00766FDC">
        <w:rPr>
          <w:b/>
          <w:sz w:val="22"/>
          <w:szCs w:val="22"/>
        </w:rPr>
        <w:t>de</w:t>
      </w:r>
      <w:proofErr w:type="gramEnd"/>
      <w:r w:rsidRPr="00766FDC">
        <w:rPr>
          <w:b/>
          <w:sz w:val="22"/>
          <w:szCs w:val="22"/>
        </w:rPr>
        <w:t xml:space="preserve"> stoomoven. Door ruimtegebrek geldt dan vaak dat voor één van beide apparaten moet worden gekozen. Een volledig nieuw </w:t>
      </w:r>
      <w:proofErr w:type="gramStart"/>
      <w:r w:rsidRPr="00766FDC">
        <w:rPr>
          <w:b/>
          <w:sz w:val="22"/>
          <w:szCs w:val="22"/>
        </w:rPr>
        <w:t>ontwikkeld</w:t>
      </w:r>
      <w:proofErr w:type="gramEnd"/>
      <w:r w:rsidRPr="00766FDC">
        <w:rPr>
          <w:b/>
          <w:sz w:val="22"/>
          <w:szCs w:val="22"/>
        </w:rPr>
        <w:t xml:space="preserve"> Miele-inbouwapparaat biedt uitkomst bij dit dilemma: de stoomoven met magnetron – de DGM 6800.</w:t>
      </w:r>
      <w:r w:rsidR="00766FDC" w:rsidRPr="00766FDC">
        <w:rPr>
          <w:b/>
          <w:sz w:val="22"/>
          <w:szCs w:val="22"/>
        </w:rPr>
        <w:br/>
      </w:r>
      <w:r w:rsidR="00766FDC">
        <w:rPr>
          <w:sz w:val="22"/>
          <w:szCs w:val="22"/>
        </w:rPr>
        <w:br/>
      </w:r>
      <w:r w:rsidRPr="00FF5D99">
        <w:rPr>
          <w:sz w:val="22"/>
          <w:szCs w:val="22"/>
        </w:rPr>
        <w:t>Ruim negentig procent van de Miele-consumenten wil voor hun nieuwe keuken een tweede</w:t>
      </w:r>
      <w:r w:rsidR="00FF5D99">
        <w:rPr>
          <w:sz w:val="22"/>
          <w:szCs w:val="22"/>
        </w:rPr>
        <w:t>, zogeheten</w:t>
      </w:r>
      <w:r w:rsidRPr="00FF5D99">
        <w:rPr>
          <w:sz w:val="22"/>
          <w:szCs w:val="22"/>
        </w:rPr>
        <w:t xml:space="preserve"> </w:t>
      </w:r>
      <w:r w:rsidR="00FF5D99">
        <w:rPr>
          <w:sz w:val="22"/>
          <w:szCs w:val="22"/>
        </w:rPr>
        <w:t>‘zicht’-</w:t>
      </w:r>
      <w:r w:rsidRPr="00FF5D99">
        <w:rPr>
          <w:sz w:val="22"/>
          <w:szCs w:val="22"/>
        </w:rPr>
        <w:t xml:space="preserve">apparaat – en ze twijfelen daarbij vaak tussen een stoomoven en een magnetron. "Onze </w:t>
      </w:r>
      <w:r w:rsidR="00FF5D99">
        <w:rPr>
          <w:sz w:val="22"/>
          <w:szCs w:val="22"/>
        </w:rPr>
        <w:t xml:space="preserve">stoomoven met magnetron </w:t>
      </w:r>
      <w:r w:rsidRPr="00FF5D99">
        <w:rPr>
          <w:sz w:val="22"/>
          <w:szCs w:val="22"/>
        </w:rPr>
        <w:t xml:space="preserve">is hier de ideale oplossing, omdat hij het comfort van de magnetron combineert met de kwalitatief hoogstaande resultaten van onze stoomovens", aldus </w:t>
      </w:r>
      <w:r w:rsidR="00FF5D99">
        <w:rPr>
          <w:sz w:val="22"/>
          <w:szCs w:val="22"/>
        </w:rPr>
        <w:t>productmanager Joni Strik van Miele Nederland B.V.</w:t>
      </w:r>
      <w:r w:rsidRPr="00FF5D99">
        <w:rPr>
          <w:sz w:val="22"/>
          <w:szCs w:val="22"/>
        </w:rPr>
        <w:t xml:space="preserve"> </w:t>
      </w:r>
      <w:r w:rsidR="00FF5D99">
        <w:rPr>
          <w:sz w:val="22"/>
          <w:szCs w:val="22"/>
        </w:rPr>
        <w:t>Z</w:t>
      </w:r>
      <w:r w:rsidRPr="00FF5D99">
        <w:rPr>
          <w:sz w:val="22"/>
          <w:szCs w:val="22"/>
        </w:rPr>
        <w:t xml:space="preserve">ij ziet grote mogelijkheden voor dit apparaat, dat beide disciplines beheerst – zonder daarbij concessies te doen – en bovendien de spreekwoordelijke Miele-kwaliteit in </w:t>
      </w:r>
      <w:proofErr w:type="spellStart"/>
      <w:r w:rsidRPr="00FF5D99">
        <w:rPr>
          <w:sz w:val="22"/>
          <w:szCs w:val="22"/>
        </w:rPr>
        <w:t>ere</w:t>
      </w:r>
      <w:proofErr w:type="spellEnd"/>
      <w:r w:rsidRPr="00FF5D99">
        <w:rPr>
          <w:sz w:val="22"/>
          <w:szCs w:val="22"/>
        </w:rPr>
        <w:t xml:space="preserve"> houdt.</w:t>
      </w:r>
      <w:r w:rsidR="00766FDC" w:rsidRPr="00FF5D99">
        <w:rPr>
          <w:sz w:val="22"/>
          <w:szCs w:val="22"/>
        </w:rPr>
        <w:br/>
      </w:r>
      <w:r w:rsidR="00766FDC" w:rsidRPr="00FF5D99">
        <w:rPr>
          <w:sz w:val="22"/>
          <w:szCs w:val="22"/>
        </w:rPr>
        <w:br/>
      </w:r>
      <w:r w:rsidRPr="00FF5D99">
        <w:rPr>
          <w:sz w:val="22"/>
          <w:szCs w:val="22"/>
        </w:rPr>
        <w:t xml:space="preserve">Voor het opwekken van stoom gebruikt Miele dezelfde </w:t>
      </w:r>
      <w:proofErr w:type="spellStart"/>
      <w:r w:rsidRPr="00FF5D99">
        <w:rPr>
          <w:sz w:val="22"/>
          <w:szCs w:val="22"/>
        </w:rPr>
        <w:t>MultiSteam</w:t>
      </w:r>
      <w:proofErr w:type="spellEnd"/>
      <w:r w:rsidRPr="00FF5D99">
        <w:rPr>
          <w:sz w:val="22"/>
          <w:szCs w:val="22"/>
        </w:rPr>
        <w:t>-technologie die ook bij de andere stoomovens van het merk wordt toegepast: met een krachtige, externe stoomunit (3,3 kW) en acht stoomopeningen bij de achterwand van de bereidingsruimte voor het snel en gelijkmatig opwekken en verdelen van stoom. Het magnetronvermogen kan op zeven standen (</w:t>
      </w:r>
      <w:proofErr w:type="gramStart"/>
      <w:r w:rsidRPr="00FF5D99">
        <w:rPr>
          <w:sz w:val="22"/>
          <w:szCs w:val="22"/>
        </w:rPr>
        <w:t>max</w:t>
      </w:r>
      <w:proofErr w:type="gramEnd"/>
      <w:r w:rsidRPr="00FF5D99">
        <w:rPr>
          <w:sz w:val="22"/>
          <w:szCs w:val="22"/>
        </w:rPr>
        <w:t>. 1.000 watt) worden ingesteld. Bijzonderheden zijn een Quick-</w:t>
      </w:r>
      <w:r w:rsidR="00FF5D99">
        <w:rPr>
          <w:sz w:val="22"/>
          <w:szCs w:val="22"/>
        </w:rPr>
        <w:t>S</w:t>
      </w:r>
      <w:r w:rsidRPr="00FF5D99">
        <w:rPr>
          <w:sz w:val="22"/>
          <w:szCs w:val="22"/>
        </w:rPr>
        <w:t>tart-functie (voor bijvoorbeeld het met één druk op de knop opwarmen van chocolademelk) en een automatisch programma voor popcorn.</w:t>
      </w:r>
      <w:r w:rsidR="00766FDC" w:rsidRPr="00FF5D99">
        <w:rPr>
          <w:sz w:val="22"/>
          <w:szCs w:val="22"/>
        </w:rPr>
        <w:br/>
      </w:r>
      <w:r w:rsidR="00766FDC" w:rsidRPr="00FF5D99">
        <w:rPr>
          <w:sz w:val="22"/>
          <w:szCs w:val="22"/>
        </w:rPr>
        <w:br/>
      </w:r>
      <w:r w:rsidRPr="00FF5D99">
        <w:rPr>
          <w:sz w:val="22"/>
          <w:szCs w:val="22"/>
        </w:rPr>
        <w:t xml:space="preserve">Omdat de werking van stoomovens en magnetrons nauwelijks méér van elkaar kan verschillen, werden de ontwerpers van Miele met allerlei technische </w:t>
      </w:r>
      <w:r w:rsidR="00FA2A39">
        <w:rPr>
          <w:sz w:val="22"/>
          <w:szCs w:val="22"/>
        </w:rPr>
        <w:t>uitdagingen geconfronteerd.</w:t>
      </w:r>
    </w:p>
    <w:p w:rsidR="00806A92" w:rsidRDefault="00806A92" w:rsidP="00FA2A39">
      <w:pPr>
        <w:pStyle w:val="Kop1"/>
        <w:jc w:val="right"/>
        <w:rPr>
          <w:sz w:val="22"/>
          <w:szCs w:val="22"/>
        </w:rPr>
      </w:pPr>
      <w:r w:rsidRPr="00806A92">
        <w:rPr>
          <w:sz w:val="22"/>
          <w:szCs w:val="22"/>
        </w:rPr>
        <w:t>&gt;&gt;&gt;</w:t>
      </w:r>
    </w:p>
    <w:p w:rsidR="00A237F7" w:rsidRDefault="00FD1860" w:rsidP="00766FDC">
      <w:pPr>
        <w:pStyle w:val="Kop1"/>
        <w:rPr>
          <w:b/>
          <w:sz w:val="22"/>
          <w:szCs w:val="22"/>
        </w:rPr>
      </w:pPr>
      <w:r w:rsidRPr="00FF5D99">
        <w:rPr>
          <w:sz w:val="22"/>
          <w:szCs w:val="22"/>
        </w:rPr>
        <w:lastRenderedPageBreak/>
        <w:t>Zo is de deur van het apparaat op een speciale manier opgebouwd, zodat de magnetronenergie niet kan ontsnappen en het apparaat evenmin stoom kan doorlaten. Bovendien is de bereidingsruimte van een stoomoven bij Miele in principe van roestvrij staal, omdat dit materiaal ook bij een stoomatmosfeer van honderd procent voldoet aan de testcriteria van Miele voor een</w:t>
      </w:r>
      <w:r w:rsidR="006B425B">
        <w:rPr>
          <w:sz w:val="22"/>
          <w:szCs w:val="22"/>
        </w:rPr>
        <w:t xml:space="preserve"> zeer lange</w:t>
      </w:r>
      <w:r w:rsidRPr="00FF5D99">
        <w:rPr>
          <w:sz w:val="22"/>
          <w:szCs w:val="22"/>
        </w:rPr>
        <w:t xml:space="preserve"> levensduur. Van magnetrons is echter bekend dat metaal in de bereidingsruimte kan leiden tot het ontstaan van vonken. Miele heeft dit probleem opgelost met siliconenverbindingen, die de roestvrijstalen bereidingsruimte op effectieve wijze loskoppelen van de roestvrijstalen inschuifrails. En wat die bereidingsruimte betreft: die is </w:t>
      </w:r>
      <w:proofErr w:type="gramStart"/>
      <w:r w:rsidRPr="00FF5D99">
        <w:rPr>
          <w:sz w:val="22"/>
          <w:szCs w:val="22"/>
        </w:rPr>
        <w:t>inmiddels</w:t>
      </w:r>
      <w:proofErr w:type="gramEnd"/>
      <w:r w:rsidRPr="00FF5D99">
        <w:rPr>
          <w:sz w:val="22"/>
          <w:szCs w:val="22"/>
        </w:rPr>
        <w:t xml:space="preserve"> uitgegroeid tot een inhoud van 40 liter</w:t>
      </w:r>
      <w:r w:rsidR="006B425B">
        <w:rPr>
          <w:sz w:val="22"/>
          <w:szCs w:val="22"/>
        </w:rPr>
        <w:t xml:space="preserve">, </w:t>
      </w:r>
      <w:r w:rsidRPr="00FF5D99">
        <w:rPr>
          <w:sz w:val="22"/>
          <w:szCs w:val="22"/>
        </w:rPr>
        <w:t xml:space="preserve">wordt verlicht door duurzame </w:t>
      </w:r>
      <w:proofErr w:type="spellStart"/>
      <w:r w:rsidRPr="00FF5D99">
        <w:rPr>
          <w:sz w:val="22"/>
          <w:szCs w:val="22"/>
        </w:rPr>
        <w:t>led</w:t>
      </w:r>
      <w:r w:rsidR="006B425B">
        <w:rPr>
          <w:sz w:val="22"/>
          <w:szCs w:val="22"/>
        </w:rPr>
        <w:t>’s</w:t>
      </w:r>
      <w:proofErr w:type="spellEnd"/>
      <w:r w:rsidR="006B425B">
        <w:rPr>
          <w:sz w:val="22"/>
          <w:szCs w:val="22"/>
        </w:rPr>
        <w:t xml:space="preserve"> </w:t>
      </w:r>
      <w:r w:rsidRPr="00FF5D99">
        <w:rPr>
          <w:sz w:val="22"/>
          <w:szCs w:val="22"/>
        </w:rPr>
        <w:t>en is voorzien van extra grote (stoom)pannen en een glazen plateau.</w:t>
      </w:r>
      <w:r w:rsidR="00766FDC" w:rsidRPr="00FF5D99">
        <w:rPr>
          <w:sz w:val="22"/>
          <w:szCs w:val="22"/>
        </w:rPr>
        <w:t xml:space="preserve"> </w:t>
      </w:r>
      <w:r w:rsidR="006B425B">
        <w:rPr>
          <w:sz w:val="22"/>
          <w:szCs w:val="22"/>
        </w:rPr>
        <w:br/>
      </w:r>
      <w:r w:rsidR="006B425B">
        <w:rPr>
          <w:sz w:val="22"/>
          <w:szCs w:val="22"/>
        </w:rPr>
        <w:br/>
        <w:t xml:space="preserve">Qua </w:t>
      </w:r>
      <w:r w:rsidRPr="00FF5D99">
        <w:rPr>
          <w:sz w:val="22"/>
          <w:szCs w:val="22"/>
        </w:rPr>
        <w:t xml:space="preserve">gebruiksmogelijkheden biedt de DGM 6800 alles wat ook het topmodel van de </w:t>
      </w:r>
      <w:proofErr w:type="spellStart"/>
      <w:r w:rsidR="006B425B">
        <w:rPr>
          <w:sz w:val="22"/>
          <w:szCs w:val="22"/>
        </w:rPr>
        <w:t>drukloze</w:t>
      </w:r>
      <w:proofErr w:type="spellEnd"/>
      <w:r w:rsidR="006B425B">
        <w:rPr>
          <w:sz w:val="22"/>
          <w:szCs w:val="22"/>
        </w:rPr>
        <w:t xml:space="preserve"> </w:t>
      </w:r>
      <w:r w:rsidRPr="00FF5D99">
        <w:rPr>
          <w:sz w:val="22"/>
          <w:szCs w:val="22"/>
        </w:rPr>
        <w:t xml:space="preserve">stoomovens te bieden heeft. Dat betekent ruim 150 automatische programma's die via het M Touch-display met zoekfunctie snel oproepbaar zijn. De gebruiker kan maximaal 20 eigen programma's samenstellen en opslaan. Het maken van eigen programma's heeft bij de DGM 6800 een extra, praktisch voordeel, want bij het combineren van beide bereidingswijzen wordt de snelheid van de magnetron samengevoegd met de kwalitatief hoogstaande resultaten van </w:t>
      </w:r>
      <w:proofErr w:type="gramStart"/>
      <w:r w:rsidRPr="00FF5D99">
        <w:rPr>
          <w:sz w:val="22"/>
          <w:szCs w:val="22"/>
        </w:rPr>
        <w:t>de</w:t>
      </w:r>
      <w:proofErr w:type="gramEnd"/>
      <w:r w:rsidRPr="00FF5D99">
        <w:rPr>
          <w:sz w:val="22"/>
          <w:szCs w:val="22"/>
        </w:rPr>
        <w:t xml:space="preserve"> stoomoven. Het is bijvoorbeeld mogelijk om in één proces een gerecht behoedzaam te ontdooien en gelijkmatig te verwarmen. Wie een ingevroren ovenschotel wil opwarmen, slaat vier stappen op als eigen programma, die afwisselend bestaan uit het gebruik van de magnetron en </w:t>
      </w:r>
      <w:proofErr w:type="gramStart"/>
      <w:r w:rsidRPr="00FF5D99">
        <w:rPr>
          <w:sz w:val="22"/>
          <w:szCs w:val="22"/>
        </w:rPr>
        <w:t>de</w:t>
      </w:r>
      <w:proofErr w:type="gramEnd"/>
      <w:r w:rsidRPr="00FF5D99">
        <w:rPr>
          <w:sz w:val="22"/>
          <w:szCs w:val="22"/>
        </w:rPr>
        <w:t xml:space="preserve"> stoomoven. Ook bij het simpelweg opwarmen van voedsel kan de afwisseling van stoom en microgolven zijn nut bewijzen, omdat gerechten dan minder snel uitdrogen. De gebruiksaanwijzing van de DGM 6800 omvat een aantal voorbeelden voor het effectief combineren van de stoomoven- en magnetronfunctie.</w:t>
      </w:r>
      <w:r w:rsidR="00766FDC" w:rsidRPr="00FF5D99">
        <w:rPr>
          <w:sz w:val="22"/>
          <w:szCs w:val="22"/>
        </w:rPr>
        <w:br/>
      </w:r>
      <w:r w:rsidR="00766FDC" w:rsidRPr="00FF5D99">
        <w:rPr>
          <w:sz w:val="22"/>
          <w:szCs w:val="22"/>
        </w:rPr>
        <w:br/>
      </w:r>
      <w:proofErr w:type="gramStart"/>
      <w:r w:rsidRPr="00FF5D99">
        <w:rPr>
          <w:sz w:val="22"/>
          <w:szCs w:val="22"/>
        </w:rPr>
        <w:t>De</w:t>
      </w:r>
      <w:proofErr w:type="gramEnd"/>
      <w:r w:rsidRPr="00FF5D99">
        <w:rPr>
          <w:sz w:val="22"/>
          <w:szCs w:val="22"/>
        </w:rPr>
        <w:t xml:space="preserve"> nieuwe stoomoven met magnetron van Miele is een inbouwapparaat voor een 45 cm hoge </w:t>
      </w:r>
      <w:proofErr w:type="spellStart"/>
      <w:r w:rsidRPr="00FF5D99">
        <w:rPr>
          <w:sz w:val="22"/>
          <w:szCs w:val="22"/>
        </w:rPr>
        <w:t>meubelnis</w:t>
      </w:r>
      <w:proofErr w:type="spellEnd"/>
      <w:r w:rsidRPr="00FF5D99">
        <w:rPr>
          <w:sz w:val="22"/>
          <w:szCs w:val="22"/>
        </w:rPr>
        <w:t xml:space="preserve">. Hij is verkrijgbaar in de designserie </w:t>
      </w:r>
      <w:proofErr w:type="spellStart"/>
      <w:r w:rsidRPr="00FF5D99">
        <w:rPr>
          <w:sz w:val="22"/>
          <w:szCs w:val="22"/>
        </w:rPr>
        <w:t>PureLine</w:t>
      </w:r>
      <w:proofErr w:type="spellEnd"/>
      <w:r w:rsidRPr="00FF5D99">
        <w:rPr>
          <w:sz w:val="22"/>
          <w:szCs w:val="22"/>
        </w:rPr>
        <w:t xml:space="preserve"> in de kleuren roestvrij staal </w:t>
      </w:r>
      <w:proofErr w:type="spellStart"/>
      <w:r w:rsidRPr="00FF5D99">
        <w:rPr>
          <w:sz w:val="22"/>
          <w:szCs w:val="22"/>
        </w:rPr>
        <w:t>CleanSteel</w:t>
      </w:r>
      <w:proofErr w:type="spellEnd"/>
      <w:r w:rsidRPr="00FF5D99">
        <w:rPr>
          <w:sz w:val="22"/>
          <w:szCs w:val="22"/>
        </w:rPr>
        <w:t xml:space="preserve">, obsidiaanzwart, </w:t>
      </w:r>
      <w:proofErr w:type="spellStart"/>
      <w:r w:rsidRPr="00FF5D99">
        <w:rPr>
          <w:sz w:val="22"/>
          <w:szCs w:val="22"/>
        </w:rPr>
        <w:t>briljantwit</w:t>
      </w:r>
      <w:proofErr w:type="spellEnd"/>
      <w:r w:rsidRPr="00FF5D99">
        <w:rPr>
          <w:sz w:val="22"/>
          <w:szCs w:val="22"/>
        </w:rPr>
        <w:t xml:space="preserve"> en havannabruin. Bij het apparaat worden vier roestvrijstalen (stoom)pannen meegeleverd, een rooster</w:t>
      </w:r>
      <w:r w:rsidRPr="00806A92">
        <w:rPr>
          <w:sz w:val="22"/>
          <w:szCs w:val="22"/>
        </w:rPr>
        <w:t xml:space="preserve">, een glazen opvangplaat, twee ontkalkingstabletten en een kookboek. Het apparaat komt in april </w:t>
      </w:r>
      <w:r w:rsidR="00806A92">
        <w:rPr>
          <w:sz w:val="22"/>
          <w:szCs w:val="22"/>
        </w:rPr>
        <w:t xml:space="preserve">2015 </w:t>
      </w:r>
      <w:r w:rsidRPr="00806A92">
        <w:rPr>
          <w:sz w:val="22"/>
          <w:szCs w:val="22"/>
        </w:rPr>
        <w:t>op de markt.</w:t>
      </w:r>
      <w:r w:rsidR="00766FDC" w:rsidRPr="00806A92">
        <w:rPr>
          <w:sz w:val="22"/>
          <w:szCs w:val="22"/>
        </w:rPr>
        <w:t xml:space="preserve"> </w:t>
      </w:r>
      <w:r w:rsidR="00806A92">
        <w:rPr>
          <w:sz w:val="22"/>
          <w:szCs w:val="22"/>
        </w:rPr>
        <w:br/>
      </w:r>
    </w:p>
    <w:p w:rsidR="00FA2A39" w:rsidRPr="00FA2A39" w:rsidRDefault="00D94A68" w:rsidP="00FA2A39">
      <w:pPr>
        <w:rPr>
          <w:lang w:val="nl-NL"/>
        </w:rPr>
      </w:pPr>
      <w:r w:rsidRPr="00D94A68">
        <w:rPr>
          <w:lang w:val="nl-NL"/>
        </w:rPr>
        <w:t>///////////////////////////////////////////////////////////////////////////////////////////////////////////////////////////</w:t>
      </w:r>
    </w:p>
    <w:p w:rsidR="00A237F7" w:rsidRPr="005D370B" w:rsidRDefault="00A237F7" w:rsidP="00FA2A39">
      <w:pPr>
        <w:pStyle w:val="Plattetekst"/>
        <w:spacing w:before="240" w:line="300" w:lineRule="auto"/>
        <w:jc w:val="right"/>
        <w:rPr>
          <w:rFonts w:ascii="Helvetica" w:hAnsi="Helvetica" w:cs="Arial"/>
          <w:sz w:val="22"/>
          <w:szCs w:val="22"/>
          <w:lang w:val="nl-NL"/>
        </w:rPr>
      </w:pPr>
      <w:r w:rsidRPr="005D370B">
        <w:rPr>
          <w:rFonts w:ascii="Helvetica" w:hAnsi="Helvetica" w:cs="Arial"/>
          <w:sz w:val="22"/>
          <w:szCs w:val="22"/>
          <w:lang w:val="nl-NL"/>
        </w:rPr>
        <w:t>&gt;&gt;&gt;</w:t>
      </w:r>
    </w:p>
    <w:p w:rsidR="007B593A" w:rsidRPr="007B593A" w:rsidRDefault="00FA2A39" w:rsidP="007B593A">
      <w:pPr>
        <w:tabs>
          <w:tab w:val="left" w:pos="2841"/>
        </w:tabs>
        <w:rPr>
          <w:rFonts w:ascii="Helvetica" w:hAnsi="Helvetica"/>
          <w:lang w:val="nl-NL"/>
        </w:rPr>
      </w:pPr>
      <w:r>
        <w:rPr>
          <w:rFonts w:ascii="Helvetica" w:hAnsi="Helvetica"/>
          <w:b/>
          <w:lang w:val="nl-NL"/>
        </w:rPr>
        <w:lastRenderedPageBreak/>
        <w:t>Contactpersoon pers</w:t>
      </w:r>
      <w:proofErr w:type="gramStart"/>
      <w:r>
        <w:rPr>
          <w:rFonts w:ascii="Helvetica" w:hAnsi="Helvetica"/>
          <w:b/>
          <w:lang w:val="nl-NL"/>
        </w:rPr>
        <w:t>:</w:t>
      </w:r>
      <w:r w:rsidR="007B593A">
        <w:rPr>
          <w:rFonts w:ascii="Helvetica" w:hAnsi="Helvetica"/>
          <w:lang w:val="nl-NL"/>
        </w:rPr>
        <w:br/>
      </w:r>
      <w:r w:rsidR="007B593A" w:rsidRPr="007B593A">
        <w:rPr>
          <w:rFonts w:ascii="Helvetica" w:hAnsi="Helvetica"/>
          <w:lang w:val="nl-NL"/>
        </w:rPr>
        <w:t>Robert</w:t>
      </w:r>
      <w:proofErr w:type="gramEnd"/>
      <w:r w:rsidR="007B593A" w:rsidRPr="007B593A">
        <w:rPr>
          <w:rFonts w:ascii="Helvetica" w:hAnsi="Helvetica"/>
          <w:lang w:val="nl-NL"/>
        </w:rPr>
        <w:t xml:space="preserve"> Bakker</w:t>
      </w:r>
      <w:r w:rsidR="007B593A">
        <w:rPr>
          <w:rFonts w:ascii="Helvetica" w:hAnsi="Helvetica"/>
          <w:lang w:val="nl-NL"/>
        </w:rPr>
        <w:br/>
      </w:r>
      <w:r w:rsidR="007B593A" w:rsidRPr="007B593A">
        <w:rPr>
          <w:rFonts w:ascii="Helvetica" w:hAnsi="Helvetica"/>
          <w:lang w:val="nl-NL"/>
        </w:rPr>
        <w:t>Telefoon: (0347) 37 85 41</w:t>
      </w:r>
      <w:r w:rsidR="007B593A">
        <w:rPr>
          <w:rFonts w:ascii="Helvetica" w:hAnsi="Helvetica"/>
          <w:lang w:val="nl-NL"/>
        </w:rPr>
        <w:br/>
      </w:r>
      <w:r w:rsidR="007B593A" w:rsidRPr="007B593A">
        <w:rPr>
          <w:rFonts w:ascii="Helvetica" w:hAnsi="Helvetica"/>
          <w:lang w:val="nl-NL"/>
        </w:rPr>
        <w:t>E-mail: pr@miele.nl</w:t>
      </w:r>
    </w:p>
    <w:p w:rsidR="004351ED" w:rsidRDefault="004351ED" w:rsidP="00FD1860">
      <w:pPr>
        <w:tabs>
          <w:tab w:val="left" w:pos="2841"/>
        </w:tabs>
        <w:rPr>
          <w:rFonts w:ascii="Helvetica" w:hAnsi="Helvetica"/>
          <w:sz w:val="18"/>
          <w:lang w:val="nl-NL"/>
        </w:rPr>
      </w:pPr>
    </w:p>
    <w:p w:rsidR="00FD1860" w:rsidRPr="00FA2A39" w:rsidRDefault="00FD1860" w:rsidP="00FD1860">
      <w:pPr>
        <w:tabs>
          <w:tab w:val="left" w:pos="2841"/>
        </w:tabs>
        <w:rPr>
          <w:rFonts w:ascii="Helvetica" w:hAnsi="Helvetica"/>
          <w:b/>
          <w:sz w:val="18"/>
          <w:lang w:val="nl-NL"/>
        </w:rPr>
      </w:pPr>
      <w:r w:rsidRPr="00FA2A39">
        <w:rPr>
          <w:rFonts w:ascii="Helvetica" w:hAnsi="Helvetica"/>
          <w:b/>
          <w:sz w:val="18"/>
          <w:lang w:val="nl-NL"/>
        </w:rPr>
        <w:t>Bij de</w:t>
      </w:r>
      <w:r w:rsidR="004351ED" w:rsidRPr="00FA2A39">
        <w:rPr>
          <w:rFonts w:ascii="Helvetica" w:hAnsi="Helvetica"/>
          <w:b/>
          <w:sz w:val="18"/>
          <w:lang w:val="nl-NL"/>
        </w:rPr>
        <w:t xml:space="preserve"> bovenstaande</w:t>
      </w:r>
      <w:r w:rsidRPr="00FA2A39">
        <w:rPr>
          <w:rFonts w:ascii="Helvetica" w:hAnsi="Helvetica"/>
          <w:b/>
          <w:sz w:val="18"/>
          <w:lang w:val="nl-NL"/>
        </w:rPr>
        <w:t xml:space="preserve"> tekst horen drie foto's</w:t>
      </w:r>
      <w:r w:rsidR="004351ED" w:rsidRPr="00FA2A39">
        <w:rPr>
          <w:rFonts w:ascii="Helvetica" w:hAnsi="Helvetica"/>
          <w:b/>
          <w:sz w:val="18"/>
          <w:lang w:val="nl-NL"/>
        </w:rPr>
        <w:t>.</w:t>
      </w:r>
    </w:p>
    <w:p w:rsidR="00FD1860" w:rsidRPr="00FD1860" w:rsidRDefault="00FD1860" w:rsidP="00FD1860">
      <w:pPr>
        <w:tabs>
          <w:tab w:val="left" w:pos="2841"/>
        </w:tabs>
        <w:rPr>
          <w:rFonts w:ascii="Helvetica" w:hAnsi="Helvetica"/>
          <w:sz w:val="18"/>
          <w:lang w:val="nl-NL"/>
        </w:rPr>
      </w:pPr>
      <w:r w:rsidRPr="00FA2A39">
        <w:rPr>
          <w:rFonts w:ascii="Helvetica" w:hAnsi="Helvetica"/>
          <w:b/>
          <w:sz w:val="18"/>
          <w:lang w:val="nl-NL"/>
        </w:rPr>
        <w:t>Foto 1:</w:t>
      </w:r>
      <w:r w:rsidRPr="00FD1860">
        <w:rPr>
          <w:rFonts w:ascii="Helvetica" w:hAnsi="Helvetica"/>
          <w:sz w:val="18"/>
          <w:lang w:val="nl-NL"/>
        </w:rPr>
        <w:t xml:space="preserve"> </w:t>
      </w:r>
      <w:proofErr w:type="gramStart"/>
      <w:r w:rsidRPr="00FD1860">
        <w:rPr>
          <w:rFonts w:ascii="Helvetica" w:hAnsi="Helvetica"/>
          <w:sz w:val="18"/>
          <w:lang w:val="nl-NL"/>
        </w:rPr>
        <w:t>de</w:t>
      </w:r>
      <w:proofErr w:type="gramEnd"/>
      <w:r w:rsidRPr="00FD1860">
        <w:rPr>
          <w:rFonts w:ascii="Helvetica" w:hAnsi="Helvetica"/>
          <w:sz w:val="18"/>
          <w:lang w:val="nl-NL"/>
        </w:rPr>
        <w:t xml:space="preserve"> stoomoven met magnetron, de DGM 6800 van Miele, is een uiterst veelzijdig inbouwapparaat dat een eind maakt aan ruimtegebrek in de keuken. (Foto: Miele) </w:t>
      </w:r>
    </w:p>
    <w:p w:rsidR="00FD1860" w:rsidRPr="00FD1860" w:rsidRDefault="00FD1860" w:rsidP="00FD1860">
      <w:pPr>
        <w:tabs>
          <w:tab w:val="left" w:pos="2841"/>
        </w:tabs>
        <w:rPr>
          <w:rFonts w:ascii="Helvetica" w:hAnsi="Helvetica"/>
          <w:sz w:val="18"/>
          <w:lang w:val="nl-NL"/>
        </w:rPr>
      </w:pPr>
      <w:r w:rsidRPr="00FA2A39">
        <w:rPr>
          <w:rFonts w:ascii="Helvetica" w:hAnsi="Helvetica"/>
          <w:b/>
          <w:sz w:val="18"/>
          <w:lang w:val="nl-NL"/>
        </w:rPr>
        <w:t>Foto 2:</w:t>
      </w:r>
      <w:r w:rsidRPr="00FD1860">
        <w:rPr>
          <w:rFonts w:ascii="Helvetica" w:hAnsi="Helvetica"/>
          <w:sz w:val="18"/>
          <w:lang w:val="nl-NL"/>
        </w:rPr>
        <w:t xml:space="preserve"> met de Quick-</w:t>
      </w:r>
      <w:r w:rsidR="004351ED">
        <w:rPr>
          <w:rFonts w:ascii="Helvetica" w:hAnsi="Helvetica"/>
          <w:sz w:val="18"/>
          <w:lang w:val="nl-NL"/>
        </w:rPr>
        <w:t>S</w:t>
      </w:r>
      <w:r w:rsidRPr="00FD1860">
        <w:rPr>
          <w:rFonts w:ascii="Helvetica" w:hAnsi="Helvetica"/>
          <w:sz w:val="18"/>
          <w:lang w:val="nl-NL"/>
        </w:rPr>
        <w:t xml:space="preserve">tart-functie verwarmt </w:t>
      </w:r>
      <w:proofErr w:type="gramStart"/>
      <w:r w:rsidRPr="00FD1860">
        <w:rPr>
          <w:rFonts w:ascii="Helvetica" w:hAnsi="Helvetica"/>
          <w:sz w:val="18"/>
          <w:lang w:val="nl-NL"/>
        </w:rPr>
        <w:t>de</w:t>
      </w:r>
      <w:proofErr w:type="gramEnd"/>
      <w:r w:rsidRPr="00FD1860">
        <w:rPr>
          <w:rFonts w:ascii="Helvetica" w:hAnsi="Helvetica"/>
          <w:sz w:val="18"/>
          <w:lang w:val="nl-NL"/>
        </w:rPr>
        <w:t xml:space="preserve"> stoomoven met magnetron DGM 6800 een kop chocolademelk met één druk op de knop. (Foto: Miele) </w:t>
      </w:r>
    </w:p>
    <w:p w:rsidR="00FD1860" w:rsidRDefault="00FD1860" w:rsidP="00FD1860">
      <w:pPr>
        <w:tabs>
          <w:tab w:val="left" w:pos="2841"/>
        </w:tabs>
        <w:rPr>
          <w:rFonts w:ascii="Helvetica" w:hAnsi="Helvetica"/>
          <w:sz w:val="18"/>
          <w:lang w:val="nl-NL"/>
        </w:rPr>
      </w:pPr>
      <w:r w:rsidRPr="00FA2A39">
        <w:rPr>
          <w:rFonts w:ascii="Helvetica" w:hAnsi="Helvetica"/>
          <w:b/>
          <w:sz w:val="18"/>
          <w:lang w:val="nl-NL"/>
        </w:rPr>
        <w:t>Foto 3:</w:t>
      </w:r>
      <w:r w:rsidRPr="00FD1860">
        <w:rPr>
          <w:rFonts w:ascii="Helvetica" w:hAnsi="Helvetica"/>
          <w:sz w:val="18"/>
          <w:lang w:val="nl-NL"/>
        </w:rPr>
        <w:t xml:space="preserve"> de DGM 6800 van Miele heeft een inhoud van 40 liter en extra grote (stoom)pannen. Daardoor wordt bij het koken – in dit geval stomen – aan alle wensen voldaan. (Foto: Miele)</w:t>
      </w:r>
    </w:p>
    <w:p w:rsidR="004351ED" w:rsidRDefault="004351ED" w:rsidP="007B593A">
      <w:pPr>
        <w:tabs>
          <w:tab w:val="left" w:pos="2841"/>
        </w:tabs>
        <w:rPr>
          <w:rFonts w:ascii="Helvetica" w:hAnsi="Helvetica"/>
          <w:sz w:val="18"/>
          <w:lang w:val="nl-NL"/>
        </w:rPr>
      </w:pPr>
    </w:p>
    <w:p w:rsidR="007B593A" w:rsidRPr="007B593A" w:rsidRDefault="007B593A" w:rsidP="007B593A">
      <w:pPr>
        <w:tabs>
          <w:tab w:val="left" w:pos="2841"/>
        </w:tabs>
        <w:rPr>
          <w:rFonts w:ascii="Helvetica" w:hAnsi="Helvetica"/>
          <w:sz w:val="18"/>
          <w:lang w:val="nl-NL"/>
        </w:rPr>
      </w:pPr>
      <w:r>
        <w:rPr>
          <w:rFonts w:ascii="Helvetica" w:hAnsi="Helvetica"/>
          <w:sz w:val="18"/>
          <w:lang w:val="nl-NL"/>
        </w:rPr>
        <w:br/>
      </w:r>
      <w:r w:rsidRPr="00FA2A39">
        <w:rPr>
          <w:rFonts w:ascii="Helvetica" w:hAnsi="Helvetica"/>
          <w:b/>
          <w:sz w:val="18"/>
          <w:lang w:val="nl-NL"/>
        </w:rPr>
        <w:t>Over Miele</w:t>
      </w:r>
      <w:r w:rsidR="00FA2A39" w:rsidRPr="00FA2A39">
        <w:rPr>
          <w:rFonts w:ascii="Helvetica" w:hAnsi="Helvetica"/>
          <w:sz w:val="18"/>
          <w:lang w:val="nl-NL"/>
        </w:rPr>
        <w:br/>
      </w:r>
      <w:r w:rsidRPr="007B593A">
        <w:rPr>
          <w:rFonts w:ascii="Helvetica" w:hAnsi="Helvetica"/>
          <w:sz w:val="18"/>
          <w:lang w:val="nl-NL"/>
        </w:rPr>
        <w:t>Miele heeft wereldwijd een leidende positie als aanbieder van premium huishoudelijke apparaten op het gebied van koken, bakken, stomen, koelen en vriezen, koffiebereiding, afwassen, wassen, drogen, strijken en stofzuigen. Het bedrijf levert bovendien afwasautomaten, wasautomaten en wasdrogers voor professioneel gebruik, zoals reinigings-, desinfectie- en sterilisatieapparaten voor medische instellingen en laboratoria (Miele Professional).</w:t>
      </w:r>
    </w:p>
    <w:p w:rsidR="007B593A" w:rsidRPr="007B593A" w:rsidRDefault="007B593A" w:rsidP="007B593A">
      <w:pPr>
        <w:tabs>
          <w:tab w:val="left" w:pos="2841"/>
        </w:tabs>
        <w:rPr>
          <w:rFonts w:ascii="Helvetica" w:hAnsi="Helvetica"/>
          <w:sz w:val="18"/>
          <w:lang w:val="nl-NL"/>
        </w:rPr>
      </w:pPr>
      <w:r w:rsidRPr="007B593A">
        <w:rPr>
          <w:rFonts w:ascii="Helvetica" w:hAnsi="Helvetica"/>
          <w:sz w:val="18"/>
          <w:lang w:val="nl-NL"/>
        </w:rPr>
        <w:t xml:space="preserve">Het in 1899 </w:t>
      </w:r>
      <w:proofErr w:type="gramStart"/>
      <w:r w:rsidRPr="007B593A">
        <w:rPr>
          <w:rFonts w:ascii="Helvetica" w:hAnsi="Helvetica"/>
          <w:sz w:val="18"/>
          <w:lang w:val="nl-NL"/>
        </w:rPr>
        <w:t>opgerichte</w:t>
      </w:r>
      <w:proofErr w:type="gramEnd"/>
      <w:r w:rsidRPr="007B593A">
        <w:rPr>
          <w:rFonts w:ascii="Helvetica" w:hAnsi="Helvetica"/>
          <w:sz w:val="18"/>
          <w:lang w:val="nl-NL"/>
        </w:rPr>
        <w:t xml:space="preserve"> bedrijf heeft acht productielocaties in Duitsland en een fabriek in Oostenrijk, Tsjechië, China en Roemenië. De omzet bedroeg in het boekjaar 201</w:t>
      </w:r>
      <w:r w:rsidR="00D7493B">
        <w:rPr>
          <w:rFonts w:ascii="Helvetica" w:hAnsi="Helvetica"/>
          <w:sz w:val="18"/>
          <w:lang w:val="nl-NL"/>
        </w:rPr>
        <w:t>3</w:t>
      </w:r>
      <w:r w:rsidRPr="007B593A">
        <w:rPr>
          <w:rFonts w:ascii="Helvetica" w:hAnsi="Helvetica"/>
          <w:sz w:val="18"/>
          <w:lang w:val="nl-NL"/>
        </w:rPr>
        <w:t>/201</w:t>
      </w:r>
      <w:r w:rsidR="00D7493B">
        <w:rPr>
          <w:rFonts w:ascii="Helvetica" w:hAnsi="Helvetica"/>
          <w:sz w:val="18"/>
          <w:lang w:val="nl-NL"/>
        </w:rPr>
        <w:t>4</w:t>
      </w:r>
      <w:r w:rsidR="00D7493B">
        <w:rPr>
          <w:rFonts w:ascii="Helvetica" w:hAnsi="Helvetica"/>
          <w:sz w:val="18"/>
          <w:lang w:val="nl-NL"/>
        </w:rPr>
        <w:br/>
      </w:r>
      <w:r w:rsidRPr="007B593A">
        <w:rPr>
          <w:rFonts w:ascii="Helvetica" w:hAnsi="Helvetica"/>
          <w:sz w:val="18"/>
          <w:lang w:val="nl-NL"/>
        </w:rPr>
        <w:t>3,</w:t>
      </w:r>
      <w:r w:rsidR="00D7493B">
        <w:rPr>
          <w:rFonts w:ascii="Helvetica" w:hAnsi="Helvetica"/>
          <w:sz w:val="18"/>
          <w:lang w:val="nl-NL"/>
        </w:rPr>
        <w:t>22</w:t>
      </w:r>
      <w:r w:rsidRPr="007B593A">
        <w:rPr>
          <w:rFonts w:ascii="Helvetica" w:hAnsi="Helvetica"/>
          <w:sz w:val="18"/>
          <w:lang w:val="nl-NL"/>
        </w:rPr>
        <w:t xml:space="preserve"> miljard euro. In bijna 100 landen heeft Miele eigen verkoopmaatschappijen of importeurs. </w:t>
      </w:r>
      <w:proofErr w:type="gramStart"/>
      <w:r w:rsidRPr="007B593A">
        <w:rPr>
          <w:rFonts w:ascii="Helvetica" w:hAnsi="Helvetica"/>
          <w:sz w:val="18"/>
          <w:lang w:val="nl-NL"/>
        </w:rPr>
        <w:t>Wereldwijd</w:t>
      </w:r>
      <w:proofErr w:type="gramEnd"/>
      <w:r w:rsidRPr="007B593A">
        <w:rPr>
          <w:rFonts w:ascii="Helvetica" w:hAnsi="Helvetica"/>
          <w:sz w:val="18"/>
          <w:lang w:val="nl-NL"/>
        </w:rPr>
        <w:t xml:space="preserve"> werken er bij dit door de vierde generatie geleide familiebedrijf ruim 1</w:t>
      </w:r>
      <w:r w:rsidR="00D7493B">
        <w:rPr>
          <w:rFonts w:ascii="Helvetica" w:hAnsi="Helvetica"/>
          <w:sz w:val="18"/>
          <w:lang w:val="nl-NL"/>
        </w:rPr>
        <w:t>7</w:t>
      </w:r>
      <w:r w:rsidRPr="007B593A">
        <w:rPr>
          <w:rFonts w:ascii="Helvetica" w:hAnsi="Helvetica"/>
          <w:sz w:val="18"/>
          <w:lang w:val="nl-NL"/>
        </w:rPr>
        <w:t xml:space="preserve">.000 mensen, waarvan </w:t>
      </w:r>
      <w:proofErr w:type="spellStart"/>
      <w:r w:rsidRPr="007B593A">
        <w:rPr>
          <w:rFonts w:ascii="Helvetica" w:hAnsi="Helvetica"/>
          <w:sz w:val="18"/>
          <w:lang w:val="nl-NL"/>
        </w:rPr>
        <w:t>tweederde</w:t>
      </w:r>
      <w:proofErr w:type="spellEnd"/>
      <w:r w:rsidRPr="007B593A">
        <w:rPr>
          <w:rFonts w:ascii="Helvetica" w:hAnsi="Helvetica"/>
          <w:sz w:val="18"/>
          <w:lang w:val="nl-NL"/>
        </w:rPr>
        <w:t xml:space="preserve"> in Duitsland. Het hoofdkantoor van het bedrijf bevindt zich in het Duitse </w:t>
      </w:r>
      <w:proofErr w:type="spellStart"/>
      <w:r w:rsidRPr="007B593A">
        <w:rPr>
          <w:rFonts w:ascii="Helvetica" w:hAnsi="Helvetica"/>
          <w:sz w:val="18"/>
          <w:lang w:val="nl-NL"/>
        </w:rPr>
        <w:t>Gütersloh</w:t>
      </w:r>
      <w:proofErr w:type="spellEnd"/>
      <w:r w:rsidRPr="007B593A">
        <w:rPr>
          <w:rFonts w:ascii="Helvetica" w:hAnsi="Helvetica"/>
          <w:sz w:val="18"/>
          <w:lang w:val="nl-NL"/>
        </w:rPr>
        <w:t xml:space="preserve"> (Westfalen). </w:t>
      </w:r>
    </w:p>
    <w:p w:rsidR="00A237F7" w:rsidRPr="00FA2A39" w:rsidRDefault="007B593A" w:rsidP="00DF491C">
      <w:pPr>
        <w:tabs>
          <w:tab w:val="left" w:pos="2841"/>
        </w:tabs>
        <w:rPr>
          <w:rFonts w:ascii="Helvetica" w:hAnsi="Helvetica" w:cs="Arial"/>
          <w:color w:val="000000"/>
          <w:sz w:val="18"/>
          <w:szCs w:val="18"/>
          <w:lang w:val="nl-NL"/>
        </w:rPr>
      </w:pPr>
      <w:r w:rsidRPr="007B593A">
        <w:rPr>
          <w:rFonts w:ascii="Helvetica" w:hAnsi="Helvetica"/>
          <w:sz w:val="18"/>
          <w:lang w:val="nl-NL"/>
        </w:rPr>
        <w:t xml:space="preserve">In Nederland is Miele gevestigd aan de Limiet 2 in Vianen. In 2008 opende Miele haar Inspirience Centre, waar alles draait om inspireren en ervaren. Het Miele Inspirience Centre is </w:t>
      </w:r>
      <w:r w:rsidRPr="007B593A">
        <w:rPr>
          <w:rFonts w:ascii="Helvetica" w:hAnsi="Helvetica"/>
          <w:sz w:val="18"/>
          <w:szCs w:val="18"/>
          <w:lang w:val="nl-NL"/>
        </w:rPr>
        <w:t>een verzameling van gebouwen, waarbinnen de diverse bedrijfsonderdelen van Miele Nederland B.V. hun plaats hebben en zij haar gasten ontvangt. Zo zijn in de nieuwbouw onder andere het Miele Inspirience Centre, het Miele Culinary Institute en twee stoomtheaters ondergebracht. Kijk voor meer informatie over Miele op www.</w:t>
      </w:r>
      <w:proofErr w:type="gramStart"/>
      <w:r w:rsidRPr="007B593A">
        <w:rPr>
          <w:rFonts w:ascii="Helvetica" w:hAnsi="Helvetica"/>
          <w:sz w:val="18"/>
          <w:szCs w:val="18"/>
          <w:lang w:val="nl-NL"/>
        </w:rPr>
        <w:t>miele</w:t>
      </w:r>
      <w:proofErr w:type="gramEnd"/>
      <w:r w:rsidRPr="007B593A">
        <w:rPr>
          <w:rFonts w:ascii="Helvetica" w:hAnsi="Helvetica"/>
          <w:sz w:val="18"/>
          <w:szCs w:val="18"/>
          <w:lang w:val="nl-NL"/>
        </w:rPr>
        <w:t xml:space="preserve">.nl of volg ons op </w:t>
      </w:r>
      <w:proofErr w:type="spellStart"/>
      <w:r w:rsidRPr="007B593A">
        <w:rPr>
          <w:rFonts w:ascii="Helvetica" w:hAnsi="Helvetica"/>
          <w:sz w:val="18"/>
          <w:szCs w:val="18"/>
          <w:lang w:val="nl-NL"/>
        </w:rPr>
        <w:t>Facebook</w:t>
      </w:r>
      <w:proofErr w:type="spellEnd"/>
      <w:r w:rsidRPr="007B593A">
        <w:rPr>
          <w:rFonts w:ascii="Helvetica" w:hAnsi="Helvetica"/>
          <w:sz w:val="18"/>
          <w:szCs w:val="18"/>
          <w:lang w:val="nl-NL"/>
        </w:rPr>
        <w:t>.</w:t>
      </w:r>
      <w:r w:rsidR="00FA2A39">
        <w:rPr>
          <w:rFonts w:ascii="Helvetica" w:hAnsi="Helvetica"/>
          <w:sz w:val="18"/>
          <w:szCs w:val="18"/>
          <w:lang w:val="nl-NL"/>
        </w:rPr>
        <w:br/>
      </w:r>
      <w:r w:rsidR="00FA2A39">
        <w:rPr>
          <w:rFonts w:ascii="Helvetica" w:hAnsi="Helvetica"/>
          <w:sz w:val="18"/>
          <w:szCs w:val="18"/>
          <w:lang w:val="nl-NL"/>
        </w:rPr>
        <w:br/>
      </w:r>
      <w:r w:rsidR="00FA2A39">
        <w:rPr>
          <w:rFonts w:ascii="Helvetica" w:hAnsi="Helvetica"/>
          <w:sz w:val="18"/>
          <w:szCs w:val="18"/>
          <w:lang w:val="nl-NL"/>
        </w:rPr>
        <w:br/>
      </w:r>
      <w:r w:rsidR="00FA2A39" w:rsidRPr="00FA2A39">
        <w:rPr>
          <w:rFonts w:ascii="Helvetica" w:hAnsi="Helvetica" w:cs="Arial"/>
          <w:color w:val="000000"/>
          <w:sz w:val="18"/>
          <w:szCs w:val="18"/>
          <w:lang w:val="nl-NL"/>
        </w:rPr>
        <w:t>Downloaden Nederlandse tekst: www.</w:t>
      </w:r>
      <w:proofErr w:type="gramStart"/>
      <w:r w:rsidR="00FA2A39" w:rsidRPr="00FA2A39">
        <w:rPr>
          <w:rFonts w:ascii="Helvetica" w:hAnsi="Helvetica" w:cs="Arial"/>
          <w:color w:val="000000"/>
          <w:sz w:val="18"/>
          <w:szCs w:val="18"/>
          <w:lang w:val="nl-NL"/>
        </w:rPr>
        <w:t>miele</w:t>
      </w:r>
      <w:proofErr w:type="gramEnd"/>
      <w:r w:rsidR="00FA2A39" w:rsidRPr="00FA2A39">
        <w:rPr>
          <w:rFonts w:ascii="Helvetica" w:hAnsi="Helvetica" w:cs="Arial"/>
          <w:color w:val="000000"/>
          <w:sz w:val="18"/>
          <w:szCs w:val="18"/>
          <w:lang w:val="nl-NL"/>
        </w:rPr>
        <w:t>.nl/pers</w:t>
      </w:r>
    </w:p>
    <w:sectPr w:rsidR="00A237F7" w:rsidRPr="00FA2A39" w:rsidSect="00A106CE">
      <w:headerReference w:type="default" r:id="rId8"/>
      <w:footerReference w:type="default" r:id="rId9"/>
      <w:headerReference w:type="first" r:id="rId10"/>
      <w:footerReference w:type="first" r:id="rId11"/>
      <w:pgSz w:w="11907" w:h="16840" w:code="9"/>
      <w:pgMar w:top="2552" w:right="2126" w:bottom="1474" w:left="2126" w:header="567" w:footer="510" w:gutter="0"/>
      <w:pgNumType w:start="1"/>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7F7" w:rsidRDefault="00A237F7">
      <w:r>
        <w:separator/>
      </w:r>
    </w:p>
  </w:endnote>
  <w:endnote w:type="continuationSeparator" w:id="0">
    <w:p w:rsidR="00A237F7" w:rsidRDefault="00A2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7F7" w:rsidRPr="00F32D2D" w:rsidRDefault="00A237F7" w:rsidP="00F32D2D">
    <w:pPr>
      <w:pStyle w:val="Voettekst"/>
      <w:pBdr>
        <w:top w:val="none" w:sz="0" w:space="0"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7F7" w:rsidRDefault="00A237F7" w:rsidP="00AA7CC4">
    <w:pPr>
      <w:pStyle w:val="Voettekst"/>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7F7" w:rsidRDefault="00A237F7">
      <w:r>
        <w:separator/>
      </w:r>
    </w:p>
  </w:footnote>
  <w:footnote w:type="continuationSeparator" w:id="0">
    <w:p w:rsidR="00A237F7" w:rsidRDefault="00A23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7F7" w:rsidRPr="00522241" w:rsidRDefault="00C9215A" w:rsidP="00D927CB">
    <w:pPr>
      <w:pStyle w:val="Kopfzeile2"/>
      <w:ind w:right="0"/>
      <w:rPr>
        <w:rFonts w:ascii="Helvetica" w:hAnsi="Helvetica"/>
      </w:rPr>
    </w:pPr>
    <w:r>
      <w:rPr>
        <w:noProof/>
        <w:lang w:val="nl-NL" w:eastAsia="nl-NL"/>
      </w:rPr>
      <w:drawing>
        <wp:anchor distT="0" distB="0" distL="114300" distR="114300" simplePos="0" relativeHeight="251660288" behindDoc="0" locked="0" layoutInCell="1" allowOverlap="1" wp14:anchorId="2591CB70" wp14:editId="653654A3">
          <wp:simplePos x="0" y="0"/>
          <wp:positionH relativeFrom="column">
            <wp:posOffset>4158615</wp:posOffset>
          </wp:positionH>
          <wp:positionV relativeFrom="paragraph">
            <wp:posOffset>93980</wp:posOffset>
          </wp:positionV>
          <wp:extent cx="1647825" cy="409575"/>
          <wp:effectExtent l="0" t="0" r="9525" b="9525"/>
          <wp:wrapNone/>
          <wp:docPr id="3" name="Bild 1"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40957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A237F7">
      <w:rPr>
        <w:rFonts w:ascii="Helvetica" w:hAnsi="Helvetica"/>
        <w:b/>
        <w:sz w:val="24"/>
      </w:rPr>
      <w:t>Persbericht</w:t>
    </w:r>
    <w:proofErr w:type="spellEnd"/>
    <w:r w:rsidR="00A237F7" w:rsidRPr="00522241">
      <w:rPr>
        <w:rFonts w:ascii="Helvetica" w:hAnsi="Helvetica"/>
        <w:b/>
      </w:rPr>
      <w:br/>
    </w:r>
    <w:fldSimple w:instr=" REF  nummer  \* MERGEFORMAT ">
      <w:r w:rsidR="00FD1860">
        <w:rPr>
          <w:rFonts w:ascii="Helvetica" w:hAnsi="Helvetica"/>
          <w:sz w:val="24"/>
          <w:szCs w:val="24"/>
        </w:rPr>
        <w:t>Nr. 002</w:t>
      </w:r>
      <w:r w:rsidR="00A237F7" w:rsidRPr="004B17E9">
        <w:rPr>
          <w:rFonts w:ascii="Helvetica" w:hAnsi="Helvetica"/>
          <w:sz w:val="24"/>
          <w:szCs w:val="24"/>
        </w:rPr>
        <w:t>/2015</w:t>
      </w:r>
    </w:fldSimple>
    <w:r w:rsidR="00A237F7" w:rsidRPr="00006DD1">
      <w:rPr>
        <w:rFonts w:ascii="Helvetica" w:hAnsi="Helvetica"/>
        <w:sz w:val="24"/>
        <w:szCs w:val="24"/>
      </w:rPr>
      <w:t xml:space="preserve"> _ </w:t>
    </w:r>
    <w:r w:rsidR="00A237F7">
      <w:rPr>
        <w:rFonts w:ascii="Helvetica" w:hAnsi="Helvetica"/>
        <w:sz w:val="24"/>
        <w:szCs w:val="24"/>
      </w:rPr>
      <w:t>Pagina</w:t>
    </w:r>
    <w:r w:rsidR="00A237F7" w:rsidRPr="00006DD1">
      <w:rPr>
        <w:rFonts w:ascii="Helvetica" w:hAnsi="Helvetica"/>
        <w:sz w:val="24"/>
        <w:szCs w:val="24"/>
      </w:rPr>
      <w:t xml:space="preserve"> </w:t>
    </w:r>
    <w:r w:rsidR="00A237F7" w:rsidRPr="00006DD1">
      <w:rPr>
        <w:rFonts w:ascii="Helvetica" w:hAnsi="Helvetica"/>
        <w:sz w:val="24"/>
        <w:szCs w:val="24"/>
      </w:rPr>
      <w:fldChar w:fldCharType="begin"/>
    </w:r>
    <w:r w:rsidR="00A237F7" w:rsidRPr="00006DD1">
      <w:rPr>
        <w:rFonts w:ascii="Helvetica" w:hAnsi="Helvetica"/>
        <w:sz w:val="24"/>
        <w:szCs w:val="24"/>
      </w:rPr>
      <w:instrText>PAGE   \* MERGEFORMAT</w:instrText>
    </w:r>
    <w:r w:rsidR="00A237F7" w:rsidRPr="00006DD1">
      <w:rPr>
        <w:rFonts w:ascii="Helvetica" w:hAnsi="Helvetica"/>
        <w:sz w:val="24"/>
        <w:szCs w:val="24"/>
      </w:rPr>
      <w:fldChar w:fldCharType="separate"/>
    </w:r>
    <w:r w:rsidR="008D26F2">
      <w:rPr>
        <w:rFonts w:ascii="Helvetica" w:hAnsi="Helvetica"/>
        <w:noProof/>
        <w:sz w:val="24"/>
        <w:szCs w:val="24"/>
      </w:rPr>
      <w:t>3</w:t>
    </w:r>
    <w:r w:rsidR="00A237F7" w:rsidRPr="00006DD1">
      <w:rPr>
        <w:rFonts w:ascii="Helvetica" w:hAnsi="Helvetica"/>
        <w:sz w:val="24"/>
        <w:szCs w:val="24"/>
      </w:rPr>
      <w:fldChar w:fldCharType="end"/>
    </w:r>
  </w:p>
  <w:p w:rsidR="00A237F7" w:rsidRPr="00587C7B" w:rsidRDefault="00A237F7" w:rsidP="00587C7B">
    <w:pPr>
      <w:pStyle w:val="Koptekst"/>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7F7" w:rsidRPr="00002B3F" w:rsidRDefault="00C9215A" w:rsidP="007A3BF5">
    <w:pPr>
      <w:pStyle w:val="Kopfzeile1"/>
      <w:pBdr>
        <w:bottom w:val="none" w:sz="0" w:space="0" w:color="auto"/>
      </w:pBdr>
      <w:tabs>
        <w:tab w:val="clear" w:pos="9866"/>
      </w:tabs>
      <w:ind w:right="-896"/>
      <w:rPr>
        <w:b w:val="0"/>
        <w:szCs w:val="24"/>
      </w:rPr>
    </w:pPr>
    <w:bookmarkStart w:id="1" w:name="Typ"/>
    <w:r>
      <w:rPr>
        <w:noProof/>
        <w:lang w:val="nl-NL" w:eastAsia="nl-NL"/>
      </w:rPr>
      <w:drawing>
        <wp:anchor distT="0" distB="0" distL="114300" distR="114300" simplePos="0" relativeHeight="251662336" behindDoc="1" locked="0" layoutInCell="1" allowOverlap="1">
          <wp:simplePos x="0" y="0"/>
          <wp:positionH relativeFrom="margin">
            <wp:posOffset>4210050</wp:posOffset>
          </wp:positionH>
          <wp:positionV relativeFrom="paragraph">
            <wp:posOffset>113030</wp:posOffset>
          </wp:positionV>
          <wp:extent cx="1594485" cy="396240"/>
          <wp:effectExtent l="0" t="0" r="5715" b="3810"/>
          <wp:wrapNone/>
          <wp:docPr id="1" name="Grafik 5"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4485" cy="39624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A237F7">
      <w:rPr>
        <w:rFonts w:ascii="Helvetica" w:hAnsi="Helvetica"/>
        <w:color w:val="000000"/>
      </w:rPr>
      <w:t>Persbericht</w:t>
    </w:r>
    <w:bookmarkEnd w:id="1"/>
    <w:proofErr w:type="spellEnd"/>
    <w:r w:rsidR="00A237F7">
      <w:rPr>
        <w:color w:val="000000"/>
      </w:rPr>
      <w:br/>
    </w:r>
    <w:bookmarkStart w:id="2" w:name="nummer"/>
    <w:r w:rsidR="00A237F7" w:rsidRPr="00D45446">
      <w:rPr>
        <w:rFonts w:ascii="Helvetica" w:hAnsi="Helvetica"/>
        <w:b w:val="0"/>
        <w:szCs w:val="24"/>
      </w:rPr>
      <w:t xml:space="preserve">Nr. </w:t>
    </w:r>
    <w:r w:rsidR="00A237F7">
      <w:rPr>
        <w:rFonts w:ascii="Helvetica" w:hAnsi="Helvetica"/>
        <w:b w:val="0"/>
        <w:szCs w:val="24"/>
      </w:rPr>
      <w:t>00</w:t>
    </w:r>
    <w:r w:rsidR="00FD1860">
      <w:rPr>
        <w:rFonts w:ascii="Helvetica" w:hAnsi="Helvetica"/>
        <w:b w:val="0"/>
        <w:szCs w:val="24"/>
      </w:rPr>
      <w:t>2</w:t>
    </w:r>
    <w:r w:rsidR="00A237F7" w:rsidRPr="00D45446">
      <w:rPr>
        <w:rFonts w:ascii="Helvetica" w:hAnsi="Helvetica"/>
        <w:b w:val="0"/>
        <w:szCs w:val="24"/>
      </w:rPr>
      <w:t>/20</w:t>
    </w:r>
    <w:r w:rsidR="00A237F7">
      <w:rPr>
        <w:rFonts w:ascii="Helvetica" w:hAnsi="Helvetica"/>
        <w:b w:val="0"/>
        <w:szCs w:val="24"/>
      </w:rPr>
      <w:t>15</w:t>
    </w:r>
    <w:bookmarkEnd w:id="2"/>
  </w:p>
  <w:p w:rsidR="00A237F7" w:rsidRDefault="00A237F7" w:rsidP="00A106CE">
    <w:pPr>
      <w:pStyle w:val="Koptekst"/>
      <w:pBdr>
        <w:bottom w:val="none" w:sz="0" w:space="0" w:color="auto"/>
      </w:pBdr>
      <w:ind w:right="-898"/>
      <w:rPr>
        <w:color w:val="000000"/>
      </w:rPr>
    </w:pPr>
  </w:p>
  <w:p w:rsidR="00A237F7" w:rsidRPr="00002B3F" w:rsidRDefault="00A237F7" w:rsidP="00A106CE">
    <w:pPr>
      <w:pStyle w:val="Kopfzeile1"/>
      <w:pBdr>
        <w:bottom w:val="none" w:sz="0" w:space="0" w:color="auto"/>
      </w:pBdr>
      <w:tabs>
        <w:tab w:val="clear" w:pos="9866"/>
      </w:tabs>
      <w:ind w:right="-896"/>
      <w:rPr>
        <w:b w:val="0"/>
        <w:szCs w:val="24"/>
      </w:rPr>
    </w:pPr>
  </w:p>
  <w:p w:rsidR="00A237F7" w:rsidRPr="00A106CE" w:rsidRDefault="00C9215A" w:rsidP="00A106CE">
    <w:pPr>
      <w:pStyle w:val="Koptekst"/>
      <w:pBdr>
        <w:bottom w:val="none" w:sz="0" w:space="0" w:color="auto"/>
      </w:pBdr>
    </w:pPr>
    <w:r>
      <w:rPr>
        <w:noProof/>
        <w:lang w:val="nl-NL" w:eastAsia="nl-NL"/>
      </w:rPr>
      <mc:AlternateContent>
        <mc:Choice Requires="wps">
          <w:drawing>
            <wp:anchor distT="0" distB="0" distL="114300" distR="114300" simplePos="0" relativeHeight="251663360" behindDoc="0" locked="1" layoutInCell="1" allowOverlap="1">
              <wp:simplePos x="0" y="0"/>
              <wp:positionH relativeFrom="page">
                <wp:posOffset>6486525</wp:posOffset>
              </wp:positionH>
              <wp:positionV relativeFrom="page">
                <wp:posOffset>8805545</wp:posOffset>
              </wp:positionV>
              <wp:extent cx="931545" cy="1418590"/>
              <wp:effectExtent l="0" t="0" r="20955"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545" cy="1418590"/>
                      </a:xfrm>
                      <a:prstGeom prst="rect">
                        <a:avLst/>
                      </a:prstGeom>
                      <a:solidFill>
                        <a:srgbClr val="FFFFFF"/>
                      </a:solidFill>
                      <a:ln w="9525">
                        <a:solidFill>
                          <a:srgbClr val="FFFFFF"/>
                        </a:solidFill>
                        <a:miter lim="800000"/>
                        <a:headEnd/>
                        <a:tailEnd/>
                      </a:ln>
                    </wps:spPr>
                    <wps:txbx>
                      <w:txbxContent>
                        <w:p w:rsidR="00E36EC0" w:rsidRDefault="00A237F7" w:rsidP="00B12EBB">
                          <w:pPr>
                            <w:rPr>
                              <w:sz w:val="14"/>
                            </w:rPr>
                          </w:pPr>
                          <w:r w:rsidRPr="00E70BF7">
                            <w:rPr>
                              <w:sz w:val="14"/>
                            </w:rPr>
                            <w:t xml:space="preserve">Miele </w:t>
                          </w:r>
                          <w:proofErr w:type="spellStart"/>
                          <w:r w:rsidR="00E36EC0">
                            <w:rPr>
                              <w:sz w:val="14"/>
                            </w:rPr>
                            <w:t>Nederland</w:t>
                          </w:r>
                          <w:proofErr w:type="spellEnd"/>
                          <w:r w:rsidR="00E36EC0">
                            <w:rPr>
                              <w:sz w:val="14"/>
                            </w:rPr>
                            <w:t xml:space="preserve"> B.V. </w:t>
                          </w:r>
                        </w:p>
                        <w:p w:rsidR="00A237F7" w:rsidRDefault="00E36EC0" w:rsidP="00B12EBB">
                          <w:pPr>
                            <w:rPr>
                              <w:sz w:val="14"/>
                            </w:rPr>
                          </w:pPr>
                          <w:r>
                            <w:rPr>
                              <w:sz w:val="14"/>
                            </w:rPr>
                            <w:t xml:space="preserve">Public </w:t>
                          </w:r>
                          <w:proofErr w:type="spellStart"/>
                          <w:r>
                            <w:rPr>
                              <w:sz w:val="14"/>
                            </w:rPr>
                            <w:t>relations</w:t>
                          </w:r>
                          <w:proofErr w:type="spellEnd"/>
                        </w:p>
                        <w:p w:rsidR="00A237F7" w:rsidRDefault="00E36EC0" w:rsidP="00B12EBB">
                          <w:pPr>
                            <w:rPr>
                              <w:sz w:val="14"/>
                            </w:rPr>
                          </w:pPr>
                          <w:r>
                            <w:rPr>
                              <w:sz w:val="14"/>
                            </w:rPr>
                            <w:t>Postbus 166</w:t>
                          </w:r>
                          <w:r>
                            <w:rPr>
                              <w:sz w:val="14"/>
                            </w:rPr>
                            <w:br/>
                            <w:t>413 ED Vianen</w:t>
                          </w:r>
                          <w:r>
                            <w:rPr>
                              <w:sz w:val="14"/>
                            </w:rPr>
                            <w:br/>
                          </w:r>
                          <w:r>
                            <w:rPr>
                              <w:sz w:val="14"/>
                            </w:rPr>
                            <w:br/>
                            <w:t>(0347) 37 85 47</w:t>
                          </w:r>
                        </w:p>
                        <w:p w:rsidR="00A237F7" w:rsidRPr="00E70BF7" w:rsidRDefault="00E36EC0" w:rsidP="00B12EBB">
                          <w:pPr>
                            <w:rPr>
                              <w:sz w:val="14"/>
                            </w:rPr>
                          </w:pPr>
                          <w:r>
                            <w:rPr>
                              <w:sz w:val="14"/>
                            </w:rPr>
                            <w:t>www.miele.nl</w:t>
                          </w:r>
                          <w:r w:rsidR="00A237F7">
                            <w:rPr>
                              <w:sz w:val="14"/>
                            </w:rPr>
                            <w:br/>
                          </w:r>
                          <w:r w:rsidR="00A237F7">
                            <w:rPr>
                              <w:sz w:val="14"/>
                            </w:rPr>
                            <w:br/>
                          </w:r>
                        </w:p>
                        <w:p w:rsidR="00A237F7" w:rsidRPr="00E70BF7" w:rsidRDefault="00A237F7" w:rsidP="00B12EBB">
                          <w:pPr>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10.75pt;margin-top:693.35pt;width:73.35pt;height:111.7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" strokecolor="white">
              <v:textbox inset="0,0,0,0">
                <w:txbxContent>
                  <w:p w:rsidR="00E36EC0" w:rsidRDefault="00A237F7" w:rsidP="00B12EBB">
                    <w:pPr>
                      <w:rPr>
                        <w:sz w:val="14"/>
                      </w:rPr>
                    </w:pPr>
                    <w:r w:rsidRPr="00E70BF7">
                      <w:rPr>
                        <w:sz w:val="14"/>
                      </w:rPr>
                      <w:t xml:space="preserve">Miele </w:t>
                    </w:r>
                    <w:proofErr w:type="spellStart"/>
                    <w:r w:rsidR="00E36EC0">
                      <w:rPr>
                        <w:sz w:val="14"/>
                      </w:rPr>
                      <w:t>Nederland</w:t>
                    </w:r>
                    <w:proofErr w:type="spellEnd"/>
                    <w:r w:rsidR="00E36EC0">
                      <w:rPr>
                        <w:sz w:val="14"/>
                      </w:rPr>
                      <w:t xml:space="preserve"> B.V. </w:t>
                    </w:r>
                  </w:p>
                  <w:p w:rsidR="00A237F7" w:rsidRDefault="00E36EC0" w:rsidP="00B12EBB">
                    <w:pPr>
                      <w:rPr>
                        <w:sz w:val="14"/>
                      </w:rPr>
                    </w:pPr>
                    <w:r>
                      <w:rPr>
                        <w:sz w:val="14"/>
                      </w:rPr>
                      <w:t xml:space="preserve">Public </w:t>
                    </w:r>
                    <w:proofErr w:type="spellStart"/>
                    <w:r>
                      <w:rPr>
                        <w:sz w:val="14"/>
                      </w:rPr>
                      <w:t>relations</w:t>
                    </w:r>
                    <w:proofErr w:type="spellEnd"/>
                  </w:p>
                  <w:p w:rsidR="00A237F7" w:rsidRDefault="00E36EC0" w:rsidP="00B12EBB">
                    <w:pPr>
                      <w:rPr>
                        <w:sz w:val="14"/>
                      </w:rPr>
                    </w:pPr>
                    <w:r>
                      <w:rPr>
                        <w:sz w:val="14"/>
                      </w:rPr>
                      <w:t>Postbus 166</w:t>
                    </w:r>
                    <w:r>
                      <w:rPr>
                        <w:sz w:val="14"/>
                      </w:rPr>
                      <w:br/>
                      <w:t>413 ED Vianen</w:t>
                    </w:r>
                    <w:r>
                      <w:rPr>
                        <w:sz w:val="14"/>
                      </w:rPr>
                      <w:br/>
                    </w:r>
                    <w:r>
                      <w:rPr>
                        <w:sz w:val="14"/>
                      </w:rPr>
                      <w:br/>
                      <w:t>(0347) 37 85 47</w:t>
                    </w:r>
                  </w:p>
                  <w:p w:rsidR="00A237F7" w:rsidRPr="00E70BF7" w:rsidRDefault="00E36EC0" w:rsidP="00B12EBB">
                    <w:pPr>
                      <w:rPr>
                        <w:sz w:val="14"/>
                      </w:rPr>
                    </w:pPr>
                    <w:r>
                      <w:rPr>
                        <w:sz w:val="14"/>
                      </w:rPr>
                      <w:t>www.miele.nl</w:t>
                    </w:r>
                    <w:r w:rsidR="00A237F7">
                      <w:rPr>
                        <w:sz w:val="14"/>
                      </w:rPr>
                      <w:br/>
                    </w:r>
                    <w:r w:rsidR="00A237F7">
                      <w:rPr>
                        <w:sz w:val="14"/>
                      </w:rPr>
                      <w:br/>
                    </w:r>
                  </w:p>
                  <w:p w:rsidR="00A237F7" w:rsidRPr="00E70BF7" w:rsidRDefault="00A237F7" w:rsidP="00B12EBB">
                    <w:pPr>
                      <w:rPr>
                        <w:sz w:val="14"/>
                      </w:rPr>
                    </w:pP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6C2A94"/>
    <w:multiLevelType w:val="multilevel"/>
    <w:tmpl w:val="B9708502"/>
    <w:lvl w:ilvl="0">
      <w:start w:val="1"/>
      <w:numFmt w:val="decimal"/>
      <w:lvlText w:val="%1."/>
      <w:lvlJc w:val="left"/>
      <w:pPr>
        <w:tabs>
          <w:tab w:val="num" w:pos="360"/>
        </w:tabs>
      </w:pPr>
      <w:rPr>
        <w:rFonts w:cs="Times New Roman" w:hint="default"/>
      </w:rPr>
    </w:lvl>
    <w:lvl w:ilvl="1">
      <w:start w:val="1"/>
      <w:numFmt w:val="decimal"/>
      <w:pStyle w:val="Kop2"/>
      <w:lvlText w:val="%1.%2."/>
      <w:lvlJc w:val="left"/>
      <w:pPr>
        <w:tabs>
          <w:tab w:val="num" w:pos="720"/>
        </w:tabs>
      </w:pPr>
      <w:rPr>
        <w:rFonts w:cs="Times New Roman" w:hint="default"/>
      </w:rPr>
    </w:lvl>
    <w:lvl w:ilvl="2">
      <w:start w:val="1"/>
      <w:numFmt w:val="decimal"/>
      <w:pStyle w:val="Kop3"/>
      <w:lvlText w:val="%1.%2.%3."/>
      <w:lvlJc w:val="left"/>
      <w:pPr>
        <w:tabs>
          <w:tab w:val="num" w:pos="720"/>
        </w:tabs>
      </w:pPr>
      <w:rPr>
        <w:rFonts w:cs="Times New Roman" w:hint="default"/>
      </w:rPr>
    </w:lvl>
    <w:lvl w:ilvl="3">
      <w:start w:val="1"/>
      <w:numFmt w:val="decimal"/>
      <w:pStyle w:val="Kop4"/>
      <w:lvlText w:val="%1.%2.%3.%4."/>
      <w:lvlJc w:val="left"/>
      <w:pPr>
        <w:tabs>
          <w:tab w:val="num" w:pos="1080"/>
        </w:tabs>
      </w:pPr>
      <w:rPr>
        <w:rFonts w:cs="Times New Roman" w:hint="default"/>
      </w:rPr>
    </w:lvl>
    <w:lvl w:ilvl="4">
      <w:start w:val="1"/>
      <w:numFmt w:val="decimal"/>
      <w:isLg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F36"/>
    <w:rsid w:val="0000148A"/>
    <w:rsid w:val="00002B3F"/>
    <w:rsid w:val="00006DD1"/>
    <w:rsid w:val="000251AB"/>
    <w:rsid w:val="00025578"/>
    <w:rsid w:val="00025706"/>
    <w:rsid w:val="00035A05"/>
    <w:rsid w:val="00047FAE"/>
    <w:rsid w:val="00063661"/>
    <w:rsid w:val="000723DC"/>
    <w:rsid w:val="0008786D"/>
    <w:rsid w:val="00095038"/>
    <w:rsid w:val="000962BB"/>
    <w:rsid w:val="000A055B"/>
    <w:rsid w:val="000A3BC8"/>
    <w:rsid w:val="000A69AB"/>
    <w:rsid w:val="000B32C0"/>
    <w:rsid w:val="000C0DB8"/>
    <w:rsid w:val="000C184B"/>
    <w:rsid w:val="000C792D"/>
    <w:rsid w:val="000E08F6"/>
    <w:rsid w:val="000E4738"/>
    <w:rsid w:val="001031EA"/>
    <w:rsid w:val="00107F63"/>
    <w:rsid w:val="00110830"/>
    <w:rsid w:val="00113F69"/>
    <w:rsid w:val="00120F45"/>
    <w:rsid w:val="00124473"/>
    <w:rsid w:val="001277A6"/>
    <w:rsid w:val="00130077"/>
    <w:rsid w:val="00130E30"/>
    <w:rsid w:val="001427D8"/>
    <w:rsid w:val="00151D2C"/>
    <w:rsid w:val="0015208E"/>
    <w:rsid w:val="001524DF"/>
    <w:rsid w:val="0015472A"/>
    <w:rsid w:val="001549A2"/>
    <w:rsid w:val="00172B57"/>
    <w:rsid w:val="001731FC"/>
    <w:rsid w:val="00177C8E"/>
    <w:rsid w:val="001813D9"/>
    <w:rsid w:val="001832CE"/>
    <w:rsid w:val="001A00A5"/>
    <w:rsid w:val="001A1895"/>
    <w:rsid w:val="001A47F9"/>
    <w:rsid w:val="001B3F73"/>
    <w:rsid w:val="001C51DC"/>
    <w:rsid w:val="001D3C88"/>
    <w:rsid w:val="001D44F5"/>
    <w:rsid w:val="001E6526"/>
    <w:rsid w:val="001F053C"/>
    <w:rsid w:val="001F5464"/>
    <w:rsid w:val="00203A2A"/>
    <w:rsid w:val="002050A6"/>
    <w:rsid w:val="002070EF"/>
    <w:rsid w:val="002100DB"/>
    <w:rsid w:val="00211AAE"/>
    <w:rsid w:val="0024385D"/>
    <w:rsid w:val="002550F8"/>
    <w:rsid w:val="00266F11"/>
    <w:rsid w:val="00275901"/>
    <w:rsid w:val="00291863"/>
    <w:rsid w:val="00295DA4"/>
    <w:rsid w:val="002A709B"/>
    <w:rsid w:val="002C3D23"/>
    <w:rsid w:val="002C6100"/>
    <w:rsid w:val="002D7017"/>
    <w:rsid w:val="002D75B1"/>
    <w:rsid w:val="002E1DDD"/>
    <w:rsid w:val="002E21BB"/>
    <w:rsid w:val="002E29AD"/>
    <w:rsid w:val="002E520C"/>
    <w:rsid w:val="002E64CC"/>
    <w:rsid w:val="002E7200"/>
    <w:rsid w:val="00307A40"/>
    <w:rsid w:val="00310591"/>
    <w:rsid w:val="003405DA"/>
    <w:rsid w:val="0034735C"/>
    <w:rsid w:val="0035463C"/>
    <w:rsid w:val="003573C3"/>
    <w:rsid w:val="00361DCF"/>
    <w:rsid w:val="003806AF"/>
    <w:rsid w:val="003A5874"/>
    <w:rsid w:val="003A5F33"/>
    <w:rsid w:val="003B1191"/>
    <w:rsid w:val="003B4C49"/>
    <w:rsid w:val="003E2F5E"/>
    <w:rsid w:val="003E4C2E"/>
    <w:rsid w:val="003F2E68"/>
    <w:rsid w:val="003F329D"/>
    <w:rsid w:val="003F6F4E"/>
    <w:rsid w:val="004048AA"/>
    <w:rsid w:val="00412C9B"/>
    <w:rsid w:val="004322EB"/>
    <w:rsid w:val="004351ED"/>
    <w:rsid w:val="00444FBF"/>
    <w:rsid w:val="004562CD"/>
    <w:rsid w:val="0046239E"/>
    <w:rsid w:val="00463039"/>
    <w:rsid w:val="00466F77"/>
    <w:rsid w:val="00471270"/>
    <w:rsid w:val="004756E3"/>
    <w:rsid w:val="00483183"/>
    <w:rsid w:val="0048326F"/>
    <w:rsid w:val="004B17E9"/>
    <w:rsid w:val="004B221C"/>
    <w:rsid w:val="004C5A32"/>
    <w:rsid w:val="004E0813"/>
    <w:rsid w:val="004E107F"/>
    <w:rsid w:val="004E7449"/>
    <w:rsid w:val="004F2AD7"/>
    <w:rsid w:val="0051038B"/>
    <w:rsid w:val="005114A0"/>
    <w:rsid w:val="00517A52"/>
    <w:rsid w:val="00522241"/>
    <w:rsid w:val="00542014"/>
    <w:rsid w:val="00556A35"/>
    <w:rsid w:val="00581FA8"/>
    <w:rsid w:val="00587C7B"/>
    <w:rsid w:val="00590D25"/>
    <w:rsid w:val="005916CF"/>
    <w:rsid w:val="005B03C5"/>
    <w:rsid w:val="005D304B"/>
    <w:rsid w:val="005D370B"/>
    <w:rsid w:val="005D64FF"/>
    <w:rsid w:val="005D7DED"/>
    <w:rsid w:val="005E1F9C"/>
    <w:rsid w:val="005E2F58"/>
    <w:rsid w:val="005F1C88"/>
    <w:rsid w:val="0061111B"/>
    <w:rsid w:val="00635B8E"/>
    <w:rsid w:val="00647F77"/>
    <w:rsid w:val="00657ED3"/>
    <w:rsid w:val="00684FC3"/>
    <w:rsid w:val="00691DEE"/>
    <w:rsid w:val="00694B5E"/>
    <w:rsid w:val="006A39CC"/>
    <w:rsid w:val="006A5E85"/>
    <w:rsid w:val="006B425B"/>
    <w:rsid w:val="006C1362"/>
    <w:rsid w:val="006D1E6F"/>
    <w:rsid w:val="006E6393"/>
    <w:rsid w:val="007101DD"/>
    <w:rsid w:val="00725060"/>
    <w:rsid w:val="007345A5"/>
    <w:rsid w:val="00736BA0"/>
    <w:rsid w:val="00741F07"/>
    <w:rsid w:val="007639D2"/>
    <w:rsid w:val="007649F5"/>
    <w:rsid w:val="00766FDC"/>
    <w:rsid w:val="00771759"/>
    <w:rsid w:val="007753AF"/>
    <w:rsid w:val="007817BE"/>
    <w:rsid w:val="00791814"/>
    <w:rsid w:val="007A0E64"/>
    <w:rsid w:val="007A3A45"/>
    <w:rsid w:val="007A3BF5"/>
    <w:rsid w:val="007B20F8"/>
    <w:rsid w:val="007B593A"/>
    <w:rsid w:val="007D1B48"/>
    <w:rsid w:val="007D71B9"/>
    <w:rsid w:val="007E1DF1"/>
    <w:rsid w:val="007F5B3F"/>
    <w:rsid w:val="00806A92"/>
    <w:rsid w:val="00814FB7"/>
    <w:rsid w:val="00826C01"/>
    <w:rsid w:val="00833259"/>
    <w:rsid w:val="00836103"/>
    <w:rsid w:val="008373E5"/>
    <w:rsid w:val="00853154"/>
    <w:rsid w:val="008639C9"/>
    <w:rsid w:val="00864D19"/>
    <w:rsid w:val="00865278"/>
    <w:rsid w:val="008658D2"/>
    <w:rsid w:val="008715A8"/>
    <w:rsid w:val="00873A09"/>
    <w:rsid w:val="008843E3"/>
    <w:rsid w:val="00893478"/>
    <w:rsid w:val="008A36D9"/>
    <w:rsid w:val="008C60CA"/>
    <w:rsid w:val="008C6C5F"/>
    <w:rsid w:val="008D26F2"/>
    <w:rsid w:val="008F1420"/>
    <w:rsid w:val="008F28DA"/>
    <w:rsid w:val="008F3C4A"/>
    <w:rsid w:val="00904445"/>
    <w:rsid w:val="0090616F"/>
    <w:rsid w:val="0092544D"/>
    <w:rsid w:val="00950F8C"/>
    <w:rsid w:val="0097543B"/>
    <w:rsid w:val="009779FD"/>
    <w:rsid w:val="00984AB6"/>
    <w:rsid w:val="009948FC"/>
    <w:rsid w:val="009971E7"/>
    <w:rsid w:val="009A66BD"/>
    <w:rsid w:val="009A7708"/>
    <w:rsid w:val="009B2D4F"/>
    <w:rsid w:val="009B384C"/>
    <w:rsid w:val="009D5801"/>
    <w:rsid w:val="009E3CC2"/>
    <w:rsid w:val="009E41EE"/>
    <w:rsid w:val="009E7E63"/>
    <w:rsid w:val="009F72E3"/>
    <w:rsid w:val="009F7CDF"/>
    <w:rsid w:val="00A0482A"/>
    <w:rsid w:val="00A106CE"/>
    <w:rsid w:val="00A22C1F"/>
    <w:rsid w:val="00A237F7"/>
    <w:rsid w:val="00A321AB"/>
    <w:rsid w:val="00A32D5C"/>
    <w:rsid w:val="00A36019"/>
    <w:rsid w:val="00A41F17"/>
    <w:rsid w:val="00A50419"/>
    <w:rsid w:val="00A51F8F"/>
    <w:rsid w:val="00A6236C"/>
    <w:rsid w:val="00A80D6F"/>
    <w:rsid w:val="00A91B1F"/>
    <w:rsid w:val="00A96172"/>
    <w:rsid w:val="00AA0EEF"/>
    <w:rsid w:val="00AA64A2"/>
    <w:rsid w:val="00AA7CC4"/>
    <w:rsid w:val="00AB1E3F"/>
    <w:rsid w:val="00AD1132"/>
    <w:rsid w:val="00AE2B38"/>
    <w:rsid w:val="00AF3F9D"/>
    <w:rsid w:val="00AF4F36"/>
    <w:rsid w:val="00B12EBB"/>
    <w:rsid w:val="00B20C7E"/>
    <w:rsid w:val="00B23123"/>
    <w:rsid w:val="00B33C33"/>
    <w:rsid w:val="00B33C53"/>
    <w:rsid w:val="00B403BB"/>
    <w:rsid w:val="00B42078"/>
    <w:rsid w:val="00B61150"/>
    <w:rsid w:val="00B62824"/>
    <w:rsid w:val="00B62D38"/>
    <w:rsid w:val="00B70CD9"/>
    <w:rsid w:val="00B7310D"/>
    <w:rsid w:val="00B74E1F"/>
    <w:rsid w:val="00B80F59"/>
    <w:rsid w:val="00B96109"/>
    <w:rsid w:val="00BA34A2"/>
    <w:rsid w:val="00BA415B"/>
    <w:rsid w:val="00BA4959"/>
    <w:rsid w:val="00BB66A1"/>
    <w:rsid w:val="00BD41C1"/>
    <w:rsid w:val="00BF36A6"/>
    <w:rsid w:val="00C01B40"/>
    <w:rsid w:val="00C17C79"/>
    <w:rsid w:val="00C25BF9"/>
    <w:rsid w:val="00C331F6"/>
    <w:rsid w:val="00C64BC5"/>
    <w:rsid w:val="00C65340"/>
    <w:rsid w:val="00C80A0C"/>
    <w:rsid w:val="00C8294D"/>
    <w:rsid w:val="00C9215A"/>
    <w:rsid w:val="00CA533C"/>
    <w:rsid w:val="00CB487E"/>
    <w:rsid w:val="00CD4EB0"/>
    <w:rsid w:val="00CE0DFF"/>
    <w:rsid w:val="00CE3CD7"/>
    <w:rsid w:val="00CF0D0F"/>
    <w:rsid w:val="00D00446"/>
    <w:rsid w:val="00D07A6D"/>
    <w:rsid w:val="00D16D2E"/>
    <w:rsid w:val="00D26079"/>
    <w:rsid w:val="00D30256"/>
    <w:rsid w:val="00D4258F"/>
    <w:rsid w:val="00D45446"/>
    <w:rsid w:val="00D474A6"/>
    <w:rsid w:val="00D5028C"/>
    <w:rsid w:val="00D71D52"/>
    <w:rsid w:val="00D7493B"/>
    <w:rsid w:val="00D81AA7"/>
    <w:rsid w:val="00D927CB"/>
    <w:rsid w:val="00D92EC6"/>
    <w:rsid w:val="00D94A68"/>
    <w:rsid w:val="00DA1693"/>
    <w:rsid w:val="00DB010F"/>
    <w:rsid w:val="00DB0BCB"/>
    <w:rsid w:val="00DB1E5D"/>
    <w:rsid w:val="00DC7BCC"/>
    <w:rsid w:val="00DD6FB1"/>
    <w:rsid w:val="00DD732C"/>
    <w:rsid w:val="00DF491C"/>
    <w:rsid w:val="00E321F0"/>
    <w:rsid w:val="00E36EC0"/>
    <w:rsid w:val="00E466BE"/>
    <w:rsid w:val="00E5102C"/>
    <w:rsid w:val="00E70BF7"/>
    <w:rsid w:val="00E753EA"/>
    <w:rsid w:val="00E94E73"/>
    <w:rsid w:val="00EA30B3"/>
    <w:rsid w:val="00EA3530"/>
    <w:rsid w:val="00EB7483"/>
    <w:rsid w:val="00EC0C25"/>
    <w:rsid w:val="00EC742A"/>
    <w:rsid w:val="00ED3126"/>
    <w:rsid w:val="00ED3CAF"/>
    <w:rsid w:val="00EE46DB"/>
    <w:rsid w:val="00EE6B8C"/>
    <w:rsid w:val="00EF645B"/>
    <w:rsid w:val="00F0463D"/>
    <w:rsid w:val="00F1224B"/>
    <w:rsid w:val="00F16855"/>
    <w:rsid w:val="00F320AB"/>
    <w:rsid w:val="00F32D2D"/>
    <w:rsid w:val="00F364F2"/>
    <w:rsid w:val="00F3771A"/>
    <w:rsid w:val="00F53303"/>
    <w:rsid w:val="00F54AD9"/>
    <w:rsid w:val="00F642AE"/>
    <w:rsid w:val="00F77503"/>
    <w:rsid w:val="00F8405C"/>
    <w:rsid w:val="00F91A07"/>
    <w:rsid w:val="00FA2A39"/>
    <w:rsid w:val="00FA515E"/>
    <w:rsid w:val="00FA76E3"/>
    <w:rsid w:val="00FC2A7F"/>
    <w:rsid w:val="00FD1860"/>
    <w:rsid w:val="00FD775F"/>
    <w:rsid w:val="00FE2DD5"/>
    <w:rsid w:val="00FE6D07"/>
    <w:rsid w:val="00FF0F6A"/>
    <w:rsid w:val="00FF12DC"/>
    <w:rsid w:val="00FF2AE2"/>
    <w:rsid w:val="00FF5D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B221C"/>
    <w:pPr>
      <w:overflowPunct w:val="0"/>
      <w:autoSpaceDE w:val="0"/>
      <w:autoSpaceDN w:val="0"/>
      <w:adjustRightInd w:val="0"/>
      <w:spacing w:before="240"/>
      <w:textAlignment w:val="baseline"/>
    </w:pPr>
    <w:rPr>
      <w:rFonts w:ascii="Arial" w:hAnsi="Arial"/>
      <w:szCs w:val="20"/>
      <w:lang w:val="de-DE" w:eastAsia="de-DE"/>
    </w:rPr>
  </w:style>
  <w:style w:type="paragraph" w:styleId="Kop1">
    <w:name w:val="heading 1"/>
    <w:basedOn w:val="Standaard"/>
    <w:next w:val="Standaard"/>
    <w:link w:val="Kop1Char"/>
    <w:autoRedefine/>
    <w:uiPriority w:val="99"/>
    <w:qFormat/>
    <w:rsid w:val="00766FDC"/>
    <w:pPr>
      <w:keepNext/>
      <w:tabs>
        <w:tab w:val="left" w:pos="851"/>
      </w:tabs>
      <w:spacing w:before="480" w:line="300" w:lineRule="auto"/>
      <w:outlineLvl w:val="0"/>
    </w:pPr>
    <w:rPr>
      <w:rFonts w:ascii="Helvetica" w:hAnsi="Helvetica"/>
      <w:sz w:val="24"/>
      <w:szCs w:val="24"/>
      <w:lang w:val="nl-NL"/>
    </w:rPr>
  </w:style>
  <w:style w:type="paragraph" w:styleId="Kop2">
    <w:name w:val="heading 2"/>
    <w:basedOn w:val="Kop1"/>
    <w:next w:val="Standaard"/>
    <w:link w:val="Kop2Char"/>
    <w:autoRedefine/>
    <w:uiPriority w:val="99"/>
    <w:qFormat/>
    <w:rsid w:val="00694B5E"/>
    <w:pPr>
      <w:numPr>
        <w:ilvl w:val="1"/>
        <w:numId w:val="4"/>
      </w:numPr>
      <w:outlineLvl w:val="1"/>
    </w:pPr>
    <w:rPr>
      <w:sz w:val="22"/>
    </w:rPr>
  </w:style>
  <w:style w:type="paragraph" w:styleId="Kop3">
    <w:name w:val="heading 3"/>
    <w:basedOn w:val="Kop1"/>
    <w:next w:val="Standaard"/>
    <w:link w:val="Kop3Char"/>
    <w:autoRedefine/>
    <w:uiPriority w:val="99"/>
    <w:qFormat/>
    <w:rsid w:val="00694B5E"/>
    <w:pPr>
      <w:numPr>
        <w:ilvl w:val="2"/>
        <w:numId w:val="4"/>
      </w:numPr>
      <w:spacing w:before="240"/>
      <w:outlineLvl w:val="2"/>
    </w:pPr>
    <w:rPr>
      <w:sz w:val="22"/>
    </w:rPr>
  </w:style>
  <w:style w:type="paragraph" w:styleId="Kop4">
    <w:name w:val="heading 4"/>
    <w:basedOn w:val="Kop1"/>
    <w:next w:val="Standaard"/>
    <w:link w:val="Kop4Char"/>
    <w:autoRedefine/>
    <w:uiPriority w:val="99"/>
    <w:qFormat/>
    <w:rsid w:val="00694B5E"/>
    <w:pPr>
      <w:numPr>
        <w:ilvl w:val="3"/>
        <w:numId w:val="4"/>
      </w:numPr>
      <w:spacing w:before="240"/>
      <w:outlineLvl w:val="3"/>
    </w:pPr>
    <w:rPr>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66FDC"/>
    <w:rPr>
      <w:rFonts w:ascii="Helvetica" w:hAnsi="Helvetica"/>
      <w:sz w:val="24"/>
      <w:szCs w:val="24"/>
      <w:lang w:eastAsia="de-DE"/>
    </w:rPr>
  </w:style>
  <w:style w:type="character" w:customStyle="1" w:styleId="Kop2Char">
    <w:name w:val="Kop 2 Char"/>
    <w:basedOn w:val="Standaardalinea-lettertype"/>
    <w:link w:val="Kop2"/>
    <w:uiPriority w:val="99"/>
    <w:semiHidden/>
    <w:locked/>
    <w:rsid w:val="00C8294D"/>
    <w:rPr>
      <w:rFonts w:ascii="Cambria" w:hAnsi="Cambria" w:cs="Times New Roman"/>
      <w:b/>
      <w:bCs/>
      <w:i/>
      <w:iCs/>
      <w:sz w:val="28"/>
      <w:szCs w:val="28"/>
      <w:lang w:val="de-DE" w:eastAsia="de-DE"/>
    </w:rPr>
  </w:style>
  <w:style w:type="character" w:customStyle="1" w:styleId="Kop3Char">
    <w:name w:val="Kop 3 Char"/>
    <w:basedOn w:val="Standaardalinea-lettertype"/>
    <w:link w:val="Kop3"/>
    <w:uiPriority w:val="99"/>
    <w:semiHidden/>
    <w:locked/>
    <w:rsid w:val="00C8294D"/>
    <w:rPr>
      <w:rFonts w:ascii="Cambria" w:hAnsi="Cambria" w:cs="Times New Roman"/>
      <w:b/>
      <w:bCs/>
      <w:sz w:val="26"/>
      <w:szCs w:val="26"/>
      <w:lang w:val="de-DE" w:eastAsia="de-DE"/>
    </w:rPr>
  </w:style>
  <w:style w:type="character" w:customStyle="1" w:styleId="Kop4Char">
    <w:name w:val="Kop 4 Char"/>
    <w:basedOn w:val="Standaardalinea-lettertype"/>
    <w:link w:val="Kop4"/>
    <w:uiPriority w:val="99"/>
    <w:semiHidden/>
    <w:locked/>
    <w:rsid w:val="00C8294D"/>
    <w:rPr>
      <w:rFonts w:ascii="Calibri" w:hAnsi="Calibri" w:cs="Times New Roman"/>
      <w:b/>
      <w:bCs/>
      <w:sz w:val="28"/>
      <w:szCs w:val="28"/>
      <w:lang w:val="de-DE" w:eastAsia="de-DE"/>
    </w:rPr>
  </w:style>
  <w:style w:type="paragraph" w:customStyle="1" w:styleId="DOTName">
    <w:name w:val="DOTName"/>
    <w:basedOn w:val="Standaard"/>
    <w:uiPriority w:val="99"/>
    <w:rsid w:val="004B221C"/>
    <w:pPr>
      <w:spacing w:before="120"/>
    </w:pPr>
    <w:rPr>
      <w:sz w:val="10"/>
    </w:rPr>
  </w:style>
  <w:style w:type="paragraph" w:styleId="Voettekst">
    <w:name w:val="footer"/>
    <w:basedOn w:val="Standaard"/>
    <w:link w:val="VoettekstChar"/>
    <w:uiPriority w:val="99"/>
    <w:rsid w:val="004B221C"/>
    <w:pPr>
      <w:pBdr>
        <w:top w:val="single" w:sz="6" w:space="1" w:color="auto"/>
      </w:pBdr>
      <w:tabs>
        <w:tab w:val="center" w:pos="4820"/>
        <w:tab w:val="right" w:pos="9866"/>
      </w:tabs>
      <w:spacing w:before="0"/>
    </w:pPr>
    <w:rPr>
      <w:sz w:val="16"/>
    </w:rPr>
  </w:style>
  <w:style w:type="character" w:customStyle="1" w:styleId="VoettekstChar">
    <w:name w:val="Voettekst Char"/>
    <w:basedOn w:val="Standaardalinea-lettertype"/>
    <w:link w:val="Voettekst"/>
    <w:uiPriority w:val="99"/>
    <w:semiHidden/>
    <w:locked/>
    <w:rsid w:val="00C8294D"/>
    <w:rPr>
      <w:rFonts w:ascii="Arial" w:hAnsi="Arial" w:cs="Times New Roman"/>
      <w:sz w:val="20"/>
      <w:szCs w:val="20"/>
      <w:lang w:val="de-DE" w:eastAsia="de-DE"/>
    </w:rPr>
  </w:style>
  <w:style w:type="paragraph" w:customStyle="1" w:styleId="InhaltsverzeichnisKopf">
    <w:name w:val="InhaltsverzeichnisKopf"/>
    <w:basedOn w:val="Standaard"/>
    <w:uiPriority w:val="99"/>
    <w:rsid w:val="004B221C"/>
    <w:pPr>
      <w:tabs>
        <w:tab w:val="right" w:pos="9781"/>
      </w:tabs>
    </w:pPr>
    <w:rPr>
      <w:b/>
      <w:sz w:val="24"/>
    </w:rPr>
  </w:style>
  <w:style w:type="paragraph" w:styleId="Tekstopmerking">
    <w:name w:val="annotation text"/>
    <w:basedOn w:val="Standaard"/>
    <w:link w:val="TekstopmerkingChar"/>
    <w:uiPriority w:val="99"/>
    <w:semiHidden/>
    <w:rsid w:val="004B221C"/>
    <w:rPr>
      <w:sz w:val="20"/>
    </w:rPr>
  </w:style>
  <w:style w:type="character" w:customStyle="1" w:styleId="TekstopmerkingChar">
    <w:name w:val="Tekst opmerking Char"/>
    <w:basedOn w:val="Standaardalinea-lettertype"/>
    <w:link w:val="Tekstopmerking"/>
    <w:uiPriority w:val="99"/>
    <w:semiHidden/>
    <w:locked/>
    <w:rsid w:val="00C8294D"/>
    <w:rPr>
      <w:rFonts w:ascii="Arial" w:hAnsi="Arial" w:cs="Times New Roman"/>
      <w:sz w:val="20"/>
      <w:szCs w:val="20"/>
      <w:lang w:val="de-DE" w:eastAsia="de-DE"/>
    </w:rPr>
  </w:style>
  <w:style w:type="character" w:styleId="Verwijzingopmerking">
    <w:name w:val="annotation reference"/>
    <w:basedOn w:val="Standaardalinea-lettertype"/>
    <w:uiPriority w:val="99"/>
    <w:semiHidden/>
    <w:rsid w:val="004B221C"/>
    <w:rPr>
      <w:rFonts w:cs="Times New Roman"/>
      <w:sz w:val="16"/>
    </w:rPr>
  </w:style>
  <w:style w:type="paragraph" w:styleId="Koptekst">
    <w:name w:val="header"/>
    <w:basedOn w:val="Standaard"/>
    <w:link w:val="KoptekstChar"/>
    <w:uiPriority w:val="99"/>
    <w:rsid w:val="004B221C"/>
    <w:pPr>
      <w:pBdr>
        <w:bottom w:val="single" w:sz="6" w:space="0" w:color="auto"/>
      </w:pBdr>
      <w:tabs>
        <w:tab w:val="left" w:pos="7201"/>
      </w:tabs>
      <w:spacing w:before="0"/>
    </w:pPr>
    <w:rPr>
      <w:b/>
      <w:sz w:val="24"/>
    </w:rPr>
  </w:style>
  <w:style w:type="character" w:customStyle="1" w:styleId="KoptekstChar">
    <w:name w:val="Koptekst Char"/>
    <w:basedOn w:val="Standaardalinea-lettertype"/>
    <w:link w:val="Koptekst"/>
    <w:uiPriority w:val="99"/>
    <w:semiHidden/>
    <w:locked/>
    <w:rsid w:val="00C8294D"/>
    <w:rPr>
      <w:rFonts w:ascii="Arial" w:hAnsi="Arial" w:cs="Times New Roman"/>
      <w:sz w:val="20"/>
      <w:szCs w:val="20"/>
      <w:lang w:val="de-DE" w:eastAsia="de-DE"/>
    </w:rPr>
  </w:style>
  <w:style w:type="paragraph" w:customStyle="1" w:styleId="Kopfzeile1">
    <w:name w:val="Kopfzeile1"/>
    <w:basedOn w:val="Koptekst"/>
    <w:uiPriority w:val="99"/>
    <w:rsid w:val="004B221C"/>
    <w:pPr>
      <w:tabs>
        <w:tab w:val="right" w:pos="9866"/>
      </w:tabs>
      <w:spacing w:before="240"/>
    </w:pPr>
  </w:style>
  <w:style w:type="paragraph" w:styleId="Standaardinspringing">
    <w:name w:val="Normal Indent"/>
    <w:basedOn w:val="Standaard"/>
    <w:uiPriority w:val="99"/>
    <w:rsid w:val="004B221C"/>
    <w:pPr>
      <w:ind w:left="709"/>
    </w:pPr>
  </w:style>
  <w:style w:type="paragraph" w:customStyle="1" w:styleId="Standard-berschrift">
    <w:name w:val="Standard-Überschrift"/>
    <w:basedOn w:val="Standaard"/>
    <w:next w:val="Standaard"/>
    <w:uiPriority w:val="99"/>
    <w:rsid w:val="004B221C"/>
    <w:pPr>
      <w:tabs>
        <w:tab w:val="left" w:pos="6379"/>
      </w:tabs>
      <w:spacing w:before="480"/>
    </w:pPr>
    <w:rPr>
      <w:b/>
    </w:rPr>
  </w:style>
  <w:style w:type="paragraph" w:styleId="Afzender">
    <w:name w:val="envelope return"/>
    <w:basedOn w:val="Standaard"/>
    <w:uiPriority w:val="99"/>
    <w:rsid w:val="004B221C"/>
    <w:rPr>
      <w:sz w:val="20"/>
    </w:rPr>
  </w:style>
  <w:style w:type="paragraph" w:styleId="Adresenvelop">
    <w:name w:val="envelope address"/>
    <w:basedOn w:val="Standaard"/>
    <w:uiPriority w:val="99"/>
    <w:rsid w:val="004B221C"/>
    <w:pPr>
      <w:framePr w:w="8505" w:h="2160" w:hRule="exact" w:hSpace="141" w:wrap="auto" w:hAnchor="page" w:xAlign="center" w:yAlign="bottom"/>
      <w:spacing w:before="0"/>
      <w:ind w:left="3686"/>
    </w:pPr>
    <w:rPr>
      <w:sz w:val="24"/>
    </w:rPr>
  </w:style>
  <w:style w:type="paragraph" w:styleId="Inhopg1">
    <w:name w:val="toc 1"/>
    <w:basedOn w:val="Standaard"/>
    <w:uiPriority w:val="99"/>
    <w:semiHidden/>
    <w:rsid w:val="004B221C"/>
    <w:pPr>
      <w:tabs>
        <w:tab w:val="right" w:leader="dot" w:pos="9809"/>
      </w:tabs>
      <w:spacing w:after="120"/>
      <w:ind w:left="397" w:right="1134" w:hanging="397"/>
    </w:pPr>
  </w:style>
  <w:style w:type="paragraph" w:styleId="Inhopg2">
    <w:name w:val="toc 2"/>
    <w:basedOn w:val="Standaard"/>
    <w:uiPriority w:val="99"/>
    <w:semiHidden/>
    <w:rsid w:val="004B221C"/>
    <w:pPr>
      <w:tabs>
        <w:tab w:val="right" w:leader="dot" w:pos="9809"/>
      </w:tabs>
      <w:spacing w:before="0"/>
      <w:ind w:left="1247" w:right="1134" w:hanging="851"/>
    </w:pPr>
  </w:style>
  <w:style w:type="paragraph" w:styleId="Inhopg3">
    <w:name w:val="toc 3"/>
    <w:basedOn w:val="Inhopg2"/>
    <w:uiPriority w:val="99"/>
    <w:semiHidden/>
    <w:rsid w:val="004B221C"/>
  </w:style>
  <w:style w:type="paragraph" w:styleId="Inhopg4">
    <w:name w:val="toc 4"/>
    <w:basedOn w:val="Inhopg2"/>
    <w:uiPriority w:val="99"/>
    <w:semiHidden/>
    <w:rsid w:val="004B221C"/>
  </w:style>
  <w:style w:type="paragraph" w:styleId="Inhopg5">
    <w:name w:val="toc 5"/>
    <w:basedOn w:val="Standaard"/>
    <w:next w:val="Standaard"/>
    <w:uiPriority w:val="99"/>
    <w:semiHidden/>
    <w:rsid w:val="004B221C"/>
    <w:pPr>
      <w:tabs>
        <w:tab w:val="right" w:leader="dot" w:pos="9809"/>
      </w:tabs>
      <w:ind w:left="880"/>
    </w:pPr>
  </w:style>
  <w:style w:type="paragraph" w:styleId="Inhopg6">
    <w:name w:val="toc 6"/>
    <w:basedOn w:val="Standaard"/>
    <w:next w:val="Standaard"/>
    <w:uiPriority w:val="99"/>
    <w:semiHidden/>
    <w:rsid w:val="004B221C"/>
    <w:pPr>
      <w:tabs>
        <w:tab w:val="right" w:leader="dot" w:pos="9809"/>
      </w:tabs>
      <w:ind w:left="1100"/>
    </w:pPr>
  </w:style>
  <w:style w:type="paragraph" w:styleId="Inhopg7">
    <w:name w:val="toc 7"/>
    <w:basedOn w:val="Standaard"/>
    <w:next w:val="Standaard"/>
    <w:uiPriority w:val="99"/>
    <w:semiHidden/>
    <w:rsid w:val="004B221C"/>
    <w:pPr>
      <w:tabs>
        <w:tab w:val="right" w:leader="dot" w:pos="9809"/>
      </w:tabs>
      <w:ind w:left="1320"/>
    </w:pPr>
  </w:style>
  <w:style w:type="paragraph" w:styleId="Inhopg8">
    <w:name w:val="toc 8"/>
    <w:basedOn w:val="Standaard"/>
    <w:next w:val="Standaard"/>
    <w:uiPriority w:val="99"/>
    <w:semiHidden/>
    <w:rsid w:val="004B221C"/>
    <w:pPr>
      <w:tabs>
        <w:tab w:val="right" w:leader="dot" w:pos="9809"/>
      </w:tabs>
      <w:ind w:left="1540"/>
    </w:pPr>
  </w:style>
  <w:style w:type="paragraph" w:styleId="Inhopg9">
    <w:name w:val="toc 9"/>
    <w:basedOn w:val="Standaard"/>
    <w:next w:val="Standaard"/>
    <w:uiPriority w:val="99"/>
    <w:semiHidden/>
    <w:rsid w:val="004B221C"/>
    <w:pPr>
      <w:tabs>
        <w:tab w:val="right" w:leader="dot" w:pos="9809"/>
      </w:tabs>
      <w:ind w:left="1760"/>
    </w:pPr>
  </w:style>
  <w:style w:type="paragraph" w:styleId="Plattetekst">
    <w:name w:val="Body Text"/>
    <w:basedOn w:val="Standaard"/>
    <w:link w:val="PlattetekstChar"/>
    <w:uiPriority w:val="99"/>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uiPriority w:val="99"/>
    <w:locked/>
    <w:rsid w:val="003806AF"/>
    <w:rPr>
      <w:rFonts w:eastAsia="Times New Roman" w:cs="Times New Roman"/>
      <w:sz w:val="24"/>
      <w:szCs w:val="24"/>
    </w:rPr>
  </w:style>
  <w:style w:type="paragraph" w:customStyle="1" w:styleId="Verteiler">
    <w:name w:val="Verteiler"/>
    <w:basedOn w:val="Standaard"/>
    <w:uiPriority w:val="99"/>
    <w:rsid w:val="0034735C"/>
    <w:pPr>
      <w:tabs>
        <w:tab w:val="left" w:pos="993"/>
        <w:tab w:val="left" w:pos="1701"/>
      </w:tabs>
      <w:spacing w:before="0"/>
    </w:pPr>
  </w:style>
  <w:style w:type="character" w:styleId="Hyperlink">
    <w:name w:val="Hyperlink"/>
    <w:basedOn w:val="Standaardalinea-lettertype"/>
    <w:uiPriority w:val="99"/>
    <w:rsid w:val="0034735C"/>
    <w:rPr>
      <w:rFonts w:cs="Times New Roman"/>
      <w:color w:val="0000FF"/>
      <w:u w:val="single"/>
    </w:rPr>
  </w:style>
  <w:style w:type="paragraph" w:customStyle="1" w:styleId="Kopfzeile2">
    <w:name w:val="Kopfzeile2"/>
    <w:basedOn w:val="Koptekst"/>
    <w:uiPriority w:val="99"/>
    <w:rsid w:val="00587C7B"/>
    <w:pPr>
      <w:pBdr>
        <w:bottom w:val="none" w:sz="0" w:space="0" w:color="auto"/>
      </w:pBdr>
      <w:spacing w:before="240"/>
      <w:ind w:right="-897"/>
    </w:pPr>
    <w:rPr>
      <w:b w:val="0"/>
      <w:sz w:val="22"/>
    </w:rPr>
  </w:style>
  <w:style w:type="paragraph" w:styleId="Ballontekst">
    <w:name w:val="Balloon Text"/>
    <w:basedOn w:val="Standaard"/>
    <w:link w:val="BallontekstChar"/>
    <w:uiPriority w:val="99"/>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uiPriority w:val="99"/>
    <w:locked/>
    <w:rsid w:val="002918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B221C"/>
    <w:pPr>
      <w:overflowPunct w:val="0"/>
      <w:autoSpaceDE w:val="0"/>
      <w:autoSpaceDN w:val="0"/>
      <w:adjustRightInd w:val="0"/>
      <w:spacing w:before="240"/>
      <w:textAlignment w:val="baseline"/>
    </w:pPr>
    <w:rPr>
      <w:rFonts w:ascii="Arial" w:hAnsi="Arial"/>
      <w:szCs w:val="20"/>
      <w:lang w:val="de-DE" w:eastAsia="de-DE"/>
    </w:rPr>
  </w:style>
  <w:style w:type="paragraph" w:styleId="Kop1">
    <w:name w:val="heading 1"/>
    <w:basedOn w:val="Standaard"/>
    <w:next w:val="Standaard"/>
    <w:link w:val="Kop1Char"/>
    <w:autoRedefine/>
    <w:uiPriority w:val="99"/>
    <w:qFormat/>
    <w:rsid w:val="00766FDC"/>
    <w:pPr>
      <w:keepNext/>
      <w:tabs>
        <w:tab w:val="left" w:pos="851"/>
      </w:tabs>
      <w:spacing w:before="480" w:line="300" w:lineRule="auto"/>
      <w:outlineLvl w:val="0"/>
    </w:pPr>
    <w:rPr>
      <w:rFonts w:ascii="Helvetica" w:hAnsi="Helvetica"/>
      <w:sz w:val="24"/>
      <w:szCs w:val="24"/>
      <w:lang w:val="nl-NL"/>
    </w:rPr>
  </w:style>
  <w:style w:type="paragraph" w:styleId="Kop2">
    <w:name w:val="heading 2"/>
    <w:basedOn w:val="Kop1"/>
    <w:next w:val="Standaard"/>
    <w:link w:val="Kop2Char"/>
    <w:autoRedefine/>
    <w:uiPriority w:val="99"/>
    <w:qFormat/>
    <w:rsid w:val="00694B5E"/>
    <w:pPr>
      <w:numPr>
        <w:ilvl w:val="1"/>
        <w:numId w:val="4"/>
      </w:numPr>
      <w:outlineLvl w:val="1"/>
    </w:pPr>
    <w:rPr>
      <w:sz w:val="22"/>
    </w:rPr>
  </w:style>
  <w:style w:type="paragraph" w:styleId="Kop3">
    <w:name w:val="heading 3"/>
    <w:basedOn w:val="Kop1"/>
    <w:next w:val="Standaard"/>
    <w:link w:val="Kop3Char"/>
    <w:autoRedefine/>
    <w:uiPriority w:val="99"/>
    <w:qFormat/>
    <w:rsid w:val="00694B5E"/>
    <w:pPr>
      <w:numPr>
        <w:ilvl w:val="2"/>
        <w:numId w:val="4"/>
      </w:numPr>
      <w:spacing w:before="240"/>
      <w:outlineLvl w:val="2"/>
    </w:pPr>
    <w:rPr>
      <w:sz w:val="22"/>
    </w:rPr>
  </w:style>
  <w:style w:type="paragraph" w:styleId="Kop4">
    <w:name w:val="heading 4"/>
    <w:basedOn w:val="Kop1"/>
    <w:next w:val="Standaard"/>
    <w:link w:val="Kop4Char"/>
    <w:autoRedefine/>
    <w:uiPriority w:val="99"/>
    <w:qFormat/>
    <w:rsid w:val="00694B5E"/>
    <w:pPr>
      <w:numPr>
        <w:ilvl w:val="3"/>
        <w:numId w:val="4"/>
      </w:numPr>
      <w:spacing w:before="240"/>
      <w:outlineLvl w:val="3"/>
    </w:pPr>
    <w:rPr>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66FDC"/>
    <w:rPr>
      <w:rFonts w:ascii="Helvetica" w:hAnsi="Helvetica"/>
      <w:sz w:val="24"/>
      <w:szCs w:val="24"/>
      <w:lang w:eastAsia="de-DE"/>
    </w:rPr>
  </w:style>
  <w:style w:type="character" w:customStyle="1" w:styleId="Kop2Char">
    <w:name w:val="Kop 2 Char"/>
    <w:basedOn w:val="Standaardalinea-lettertype"/>
    <w:link w:val="Kop2"/>
    <w:uiPriority w:val="99"/>
    <w:semiHidden/>
    <w:locked/>
    <w:rsid w:val="00C8294D"/>
    <w:rPr>
      <w:rFonts w:ascii="Cambria" w:hAnsi="Cambria" w:cs="Times New Roman"/>
      <w:b/>
      <w:bCs/>
      <w:i/>
      <w:iCs/>
      <w:sz w:val="28"/>
      <w:szCs w:val="28"/>
      <w:lang w:val="de-DE" w:eastAsia="de-DE"/>
    </w:rPr>
  </w:style>
  <w:style w:type="character" w:customStyle="1" w:styleId="Kop3Char">
    <w:name w:val="Kop 3 Char"/>
    <w:basedOn w:val="Standaardalinea-lettertype"/>
    <w:link w:val="Kop3"/>
    <w:uiPriority w:val="99"/>
    <w:semiHidden/>
    <w:locked/>
    <w:rsid w:val="00C8294D"/>
    <w:rPr>
      <w:rFonts w:ascii="Cambria" w:hAnsi="Cambria" w:cs="Times New Roman"/>
      <w:b/>
      <w:bCs/>
      <w:sz w:val="26"/>
      <w:szCs w:val="26"/>
      <w:lang w:val="de-DE" w:eastAsia="de-DE"/>
    </w:rPr>
  </w:style>
  <w:style w:type="character" w:customStyle="1" w:styleId="Kop4Char">
    <w:name w:val="Kop 4 Char"/>
    <w:basedOn w:val="Standaardalinea-lettertype"/>
    <w:link w:val="Kop4"/>
    <w:uiPriority w:val="99"/>
    <w:semiHidden/>
    <w:locked/>
    <w:rsid w:val="00C8294D"/>
    <w:rPr>
      <w:rFonts w:ascii="Calibri" w:hAnsi="Calibri" w:cs="Times New Roman"/>
      <w:b/>
      <w:bCs/>
      <w:sz w:val="28"/>
      <w:szCs w:val="28"/>
      <w:lang w:val="de-DE" w:eastAsia="de-DE"/>
    </w:rPr>
  </w:style>
  <w:style w:type="paragraph" w:customStyle="1" w:styleId="DOTName">
    <w:name w:val="DOTName"/>
    <w:basedOn w:val="Standaard"/>
    <w:uiPriority w:val="99"/>
    <w:rsid w:val="004B221C"/>
    <w:pPr>
      <w:spacing w:before="120"/>
    </w:pPr>
    <w:rPr>
      <w:sz w:val="10"/>
    </w:rPr>
  </w:style>
  <w:style w:type="paragraph" w:styleId="Voettekst">
    <w:name w:val="footer"/>
    <w:basedOn w:val="Standaard"/>
    <w:link w:val="VoettekstChar"/>
    <w:uiPriority w:val="99"/>
    <w:rsid w:val="004B221C"/>
    <w:pPr>
      <w:pBdr>
        <w:top w:val="single" w:sz="6" w:space="1" w:color="auto"/>
      </w:pBdr>
      <w:tabs>
        <w:tab w:val="center" w:pos="4820"/>
        <w:tab w:val="right" w:pos="9866"/>
      </w:tabs>
      <w:spacing w:before="0"/>
    </w:pPr>
    <w:rPr>
      <w:sz w:val="16"/>
    </w:rPr>
  </w:style>
  <w:style w:type="character" w:customStyle="1" w:styleId="VoettekstChar">
    <w:name w:val="Voettekst Char"/>
    <w:basedOn w:val="Standaardalinea-lettertype"/>
    <w:link w:val="Voettekst"/>
    <w:uiPriority w:val="99"/>
    <w:semiHidden/>
    <w:locked/>
    <w:rsid w:val="00C8294D"/>
    <w:rPr>
      <w:rFonts w:ascii="Arial" w:hAnsi="Arial" w:cs="Times New Roman"/>
      <w:sz w:val="20"/>
      <w:szCs w:val="20"/>
      <w:lang w:val="de-DE" w:eastAsia="de-DE"/>
    </w:rPr>
  </w:style>
  <w:style w:type="paragraph" w:customStyle="1" w:styleId="InhaltsverzeichnisKopf">
    <w:name w:val="InhaltsverzeichnisKopf"/>
    <w:basedOn w:val="Standaard"/>
    <w:uiPriority w:val="99"/>
    <w:rsid w:val="004B221C"/>
    <w:pPr>
      <w:tabs>
        <w:tab w:val="right" w:pos="9781"/>
      </w:tabs>
    </w:pPr>
    <w:rPr>
      <w:b/>
      <w:sz w:val="24"/>
    </w:rPr>
  </w:style>
  <w:style w:type="paragraph" w:styleId="Tekstopmerking">
    <w:name w:val="annotation text"/>
    <w:basedOn w:val="Standaard"/>
    <w:link w:val="TekstopmerkingChar"/>
    <w:uiPriority w:val="99"/>
    <w:semiHidden/>
    <w:rsid w:val="004B221C"/>
    <w:rPr>
      <w:sz w:val="20"/>
    </w:rPr>
  </w:style>
  <w:style w:type="character" w:customStyle="1" w:styleId="TekstopmerkingChar">
    <w:name w:val="Tekst opmerking Char"/>
    <w:basedOn w:val="Standaardalinea-lettertype"/>
    <w:link w:val="Tekstopmerking"/>
    <w:uiPriority w:val="99"/>
    <w:semiHidden/>
    <w:locked/>
    <w:rsid w:val="00C8294D"/>
    <w:rPr>
      <w:rFonts w:ascii="Arial" w:hAnsi="Arial" w:cs="Times New Roman"/>
      <w:sz w:val="20"/>
      <w:szCs w:val="20"/>
      <w:lang w:val="de-DE" w:eastAsia="de-DE"/>
    </w:rPr>
  </w:style>
  <w:style w:type="character" w:styleId="Verwijzingopmerking">
    <w:name w:val="annotation reference"/>
    <w:basedOn w:val="Standaardalinea-lettertype"/>
    <w:uiPriority w:val="99"/>
    <w:semiHidden/>
    <w:rsid w:val="004B221C"/>
    <w:rPr>
      <w:rFonts w:cs="Times New Roman"/>
      <w:sz w:val="16"/>
    </w:rPr>
  </w:style>
  <w:style w:type="paragraph" w:styleId="Koptekst">
    <w:name w:val="header"/>
    <w:basedOn w:val="Standaard"/>
    <w:link w:val="KoptekstChar"/>
    <w:uiPriority w:val="99"/>
    <w:rsid w:val="004B221C"/>
    <w:pPr>
      <w:pBdr>
        <w:bottom w:val="single" w:sz="6" w:space="0" w:color="auto"/>
      </w:pBdr>
      <w:tabs>
        <w:tab w:val="left" w:pos="7201"/>
      </w:tabs>
      <w:spacing w:before="0"/>
    </w:pPr>
    <w:rPr>
      <w:b/>
      <w:sz w:val="24"/>
    </w:rPr>
  </w:style>
  <w:style w:type="character" w:customStyle="1" w:styleId="KoptekstChar">
    <w:name w:val="Koptekst Char"/>
    <w:basedOn w:val="Standaardalinea-lettertype"/>
    <w:link w:val="Koptekst"/>
    <w:uiPriority w:val="99"/>
    <w:semiHidden/>
    <w:locked/>
    <w:rsid w:val="00C8294D"/>
    <w:rPr>
      <w:rFonts w:ascii="Arial" w:hAnsi="Arial" w:cs="Times New Roman"/>
      <w:sz w:val="20"/>
      <w:szCs w:val="20"/>
      <w:lang w:val="de-DE" w:eastAsia="de-DE"/>
    </w:rPr>
  </w:style>
  <w:style w:type="paragraph" w:customStyle="1" w:styleId="Kopfzeile1">
    <w:name w:val="Kopfzeile1"/>
    <w:basedOn w:val="Koptekst"/>
    <w:uiPriority w:val="99"/>
    <w:rsid w:val="004B221C"/>
    <w:pPr>
      <w:tabs>
        <w:tab w:val="right" w:pos="9866"/>
      </w:tabs>
      <w:spacing w:before="240"/>
    </w:pPr>
  </w:style>
  <w:style w:type="paragraph" w:styleId="Standaardinspringing">
    <w:name w:val="Normal Indent"/>
    <w:basedOn w:val="Standaard"/>
    <w:uiPriority w:val="99"/>
    <w:rsid w:val="004B221C"/>
    <w:pPr>
      <w:ind w:left="709"/>
    </w:pPr>
  </w:style>
  <w:style w:type="paragraph" w:customStyle="1" w:styleId="Standard-berschrift">
    <w:name w:val="Standard-Überschrift"/>
    <w:basedOn w:val="Standaard"/>
    <w:next w:val="Standaard"/>
    <w:uiPriority w:val="99"/>
    <w:rsid w:val="004B221C"/>
    <w:pPr>
      <w:tabs>
        <w:tab w:val="left" w:pos="6379"/>
      </w:tabs>
      <w:spacing w:before="480"/>
    </w:pPr>
    <w:rPr>
      <w:b/>
    </w:rPr>
  </w:style>
  <w:style w:type="paragraph" w:styleId="Afzender">
    <w:name w:val="envelope return"/>
    <w:basedOn w:val="Standaard"/>
    <w:uiPriority w:val="99"/>
    <w:rsid w:val="004B221C"/>
    <w:rPr>
      <w:sz w:val="20"/>
    </w:rPr>
  </w:style>
  <w:style w:type="paragraph" w:styleId="Adresenvelop">
    <w:name w:val="envelope address"/>
    <w:basedOn w:val="Standaard"/>
    <w:uiPriority w:val="99"/>
    <w:rsid w:val="004B221C"/>
    <w:pPr>
      <w:framePr w:w="8505" w:h="2160" w:hRule="exact" w:hSpace="141" w:wrap="auto" w:hAnchor="page" w:xAlign="center" w:yAlign="bottom"/>
      <w:spacing w:before="0"/>
      <w:ind w:left="3686"/>
    </w:pPr>
    <w:rPr>
      <w:sz w:val="24"/>
    </w:rPr>
  </w:style>
  <w:style w:type="paragraph" w:styleId="Inhopg1">
    <w:name w:val="toc 1"/>
    <w:basedOn w:val="Standaard"/>
    <w:uiPriority w:val="99"/>
    <w:semiHidden/>
    <w:rsid w:val="004B221C"/>
    <w:pPr>
      <w:tabs>
        <w:tab w:val="right" w:leader="dot" w:pos="9809"/>
      </w:tabs>
      <w:spacing w:after="120"/>
      <w:ind w:left="397" w:right="1134" w:hanging="397"/>
    </w:pPr>
  </w:style>
  <w:style w:type="paragraph" w:styleId="Inhopg2">
    <w:name w:val="toc 2"/>
    <w:basedOn w:val="Standaard"/>
    <w:uiPriority w:val="99"/>
    <w:semiHidden/>
    <w:rsid w:val="004B221C"/>
    <w:pPr>
      <w:tabs>
        <w:tab w:val="right" w:leader="dot" w:pos="9809"/>
      </w:tabs>
      <w:spacing w:before="0"/>
      <w:ind w:left="1247" w:right="1134" w:hanging="851"/>
    </w:pPr>
  </w:style>
  <w:style w:type="paragraph" w:styleId="Inhopg3">
    <w:name w:val="toc 3"/>
    <w:basedOn w:val="Inhopg2"/>
    <w:uiPriority w:val="99"/>
    <w:semiHidden/>
    <w:rsid w:val="004B221C"/>
  </w:style>
  <w:style w:type="paragraph" w:styleId="Inhopg4">
    <w:name w:val="toc 4"/>
    <w:basedOn w:val="Inhopg2"/>
    <w:uiPriority w:val="99"/>
    <w:semiHidden/>
    <w:rsid w:val="004B221C"/>
  </w:style>
  <w:style w:type="paragraph" w:styleId="Inhopg5">
    <w:name w:val="toc 5"/>
    <w:basedOn w:val="Standaard"/>
    <w:next w:val="Standaard"/>
    <w:uiPriority w:val="99"/>
    <w:semiHidden/>
    <w:rsid w:val="004B221C"/>
    <w:pPr>
      <w:tabs>
        <w:tab w:val="right" w:leader="dot" w:pos="9809"/>
      </w:tabs>
      <w:ind w:left="880"/>
    </w:pPr>
  </w:style>
  <w:style w:type="paragraph" w:styleId="Inhopg6">
    <w:name w:val="toc 6"/>
    <w:basedOn w:val="Standaard"/>
    <w:next w:val="Standaard"/>
    <w:uiPriority w:val="99"/>
    <w:semiHidden/>
    <w:rsid w:val="004B221C"/>
    <w:pPr>
      <w:tabs>
        <w:tab w:val="right" w:leader="dot" w:pos="9809"/>
      </w:tabs>
      <w:ind w:left="1100"/>
    </w:pPr>
  </w:style>
  <w:style w:type="paragraph" w:styleId="Inhopg7">
    <w:name w:val="toc 7"/>
    <w:basedOn w:val="Standaard"/>
    <w:next w:val="Standaard"/>
    <w:uiPriority w:val="99"/>
    <w:semiHidden/>
    <w:rsid w:val="004B221C"/>
    <w:pPr>
      <w:tabs>
        <w:tab w:val="right" w:leader="dot" w:pos="9809"/>
      </w:tabs>
      <w:ind w:left="1320"/>
    </w:pPr>
  </w:style>
  <w:style w:type="paragraph" w:styleId="Inhopg8">
    <w:name w:val="toc 8"/>
    <w:basedOn w:val="Standaard"/>
    <w:next w:val="Standaard"/>
    <w:uiPriority w:val="99"/>
    <w:semiHidden/>
    <w:rsid w:val="004B221C"/>
    <w:pPr>
      <w:tabs>
        <w:tab w:val="right" w:leader="dot" w:pos="9809"/>
      </w:tabs>
      <w:ind w:left="1540"/>
    </w:pPr>
  </w:style>
  <w:style w:type="paragraph" w:styleId="Inhopg9">
    <w:name w:val="toc 9"/>
    <w:basedOn w:val="Standaard"/>
    <w:next w:val="Standaard"/>
    <w:uiPriority w:val="99"/>
    <w:semiHidden/>
    <w:rsid w:val="004B221C"/>
    <w:pPr>
      <w:tabs>
        <w:tab w:val="right" w:leader="dot" w:pos="9809"/>
      </w:tabs>
      <w:ind w:left="1760"/>
    </w:pPr>
  </w:style>
  <w:style w:type="paragraph" w:styleId="Plattetekst">
    <w:name w:val="Body Text"/>
    <w:basedOn w:val="Standaard"/>
    <w:link w:val="PlattetekstChar"/>
    <w:uiPriority w:val="99"/>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uiPriority w:val="99"/>
    <w:locked/>
    <w:rsid w:val="003806AF"/>
    <w:rPr>
      <w:rFonts w:eastAsia="Times New Roman" w:cs="Times New Roman"/>
      <w:sz w:val="24"/>
      <w:szCs w:val="24"/>
    </w:rPr>
  </w:style>
  <w:style w:type="paragraph" w:customStyle="1" w:styleId="Verteiler">
    <w:name w:val="Verteiler"/>
    <w:basedOn w:val="Standaard"/>
    <w:uiPriority w:val="99"/>
    <w:rsid w:val="0034735C"/>
    <w:pPr>
      <w:tabs>
        <w:tab w:val="left" w:pos="993"/>
        <w:tab w:val="left" w:pos="1701"/>
      </w:tabs>
      <w:spacing w:before="0"/>
    </w:pPr>
  </w:style>
  <w:style w:type="character" w:styleId="Hyperlink">
    <w:name w:val="Hyperlink"/>
    <w:basedOn w:val="Standaardalinea-lettertype"/>
    <w:uiPriority w:val="99"/>
    <w:rsid w:val="0034735C"/>
    <w:rPr>
      <w:rFonts w:cs="Times New Roman"/>
      <w:color w:val="0000FF"/>
      <w:u w:val="single"/>
    </w:rPr>
  </w:style>
  <w:style w:type="paragraph" w:customStyle="1" w:styleId="Kopfzeile2">
    <w:name w:val="Kopfzeile2"/>
    <w:basedOn w:val="Koptekst"/>
    <w:uiPriority w:val="99"/>
    <w:rsid w:val="00587C7B"/>
    <w:pPr>
      <w:pBdr>
        <w:bottom w:val="none" w:sz="0" w:space="0" w:color="auto"/>
      </w:pBdr>
      <w:spacing w:before="240"/>
      <w:ind w:right="-897"/>
    </w:pPr>
    <w:rPr>
      <w:b w:val="0"/>
      <w:sz w:val="22"/>
    </w:rPr>
  </w:style>
  <w:style w:type="paragraph" w:styleId="Ballontekst">
    <w:name w:val="Balloon Text"/>
    <w:basedOn w:val="Standaard"/>
    <w:link w:val="BallontekstChar"/>
    <w:uiPriority w:val="99"/>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uiPriority w:val="99"/>
    <w:locked/>
    <w:rsid w:val="002918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4\MDS\mds0140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mds01402-01</Template>
  <TotalTime>48</TotalTime>
  <Pages>3</Pages>
  <Words>936</Words>
  <Characters>5620</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Messestand setzt optischen Akzent auf der LivingKitchen</vt:lpstr>
    </vt:vector>
  </TitlesOfParts>
  <Company>Miele &amp; Cie. KG</Company>
  <LinksUpToDate>false</LinksUpToDate>
  <CharactersWithSpaces>6543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Messestand setzt optischen Akzent auf der LivingKitchen</dc:title>
  <dc:creator>GTZ/PR/Prempert</dc:creator>
  <cp:lastModifiedBy>Bakker, Robert</cp:lastModifiedBy>
  <cp:revision>10</cp:revision>
  <cp:lastPrinted>2015-01-12T09:14:00Z</cp:lastPrinted>
  <dcterms:created xsi:type="dcterms:W3CDTF">2015-01-14T13:20:00Z</dcterms:created>
  <dcterms:modified xsi:type="dcterms:W3CDTF">2015-01-15T08:47:00Z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orlage">
    <vt:lpwstr>mds01402.dot</vt:lpwstr>
  </property>
  <property fmtid="{D5CDD505-2E9C-101B-9397-08002B2CF9AE}" pid="3" name="V_Pfad">
    <vt:lpwstr>C:\Program Files\Microsoft Office\Office14\MDS\mds01402-01.dotm</vt:lpwstr>
  </property>
</Properties>
</file>